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Appel à projets pour les écoles primaires et secondaires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le cadre du programme Matière verte d’ENvironnement JEUnesse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Offre de bourses pour des projets environnementaux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Pour l’année 2024-2025, ENvironnement JEUnesse offre des bourses allant jusqu’à 1 000 $ pour soutenir la réalisation de projets environnementaux menés dans les écoles membres du réseau Matière verte.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titre indicatif, les thématiques environnementales ciblées pour les projets peuvent être : la mobilité durable (mesures favorisant les transports actifs et collectifs), le verdissement (potager, serre ou jardin), la gestion des matières résiduelles, l’alimentation, la création d’événements écoresponsables, la consommation responsable, etc.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Critères de sélection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Les projets reçus seront évalués en fonction des critères suivants :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Ampleur des impacts et des retombées positives pour l’environnement et pour la communauté 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Implication et mobilisation des élèves dans le projet 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Promotion efficace du projet 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Qualité générale de la demande 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Pérennité du projet 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Originalité du projet 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L’activité doit se dérouler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avant 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juin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.*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*Les projets de potagers scolaires doivent être terminés au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15 octobre 2025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Échéances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Les demandes peuvent être transmises en continu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dès le mois d’octobre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et les bourses seront accordées au fur et à mesure, tant que des sommes seront disponibles. Les demandes seront évaluées tous les deuxièmes mardis du mois ; une réponse sera donnée dans un délai de 10 jours ouvrables.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Afin que votre demande soit évaluée, merci d’envoyer vos demandes à l’adresse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programmes@enjeu.qc.ca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 rapport d’utilisation de la bourse (Annexe 2) devra être remis au plus tard le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30 juin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personne responsable du projet sera invitée à une rencontre avec une personne de l’équipe d’ENvironnement JEUnesse dans les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30 jours suivant la fin du projet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avant le 30 juin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Annexe 1 : Formulaire de demande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Une fois rempli, le formulaire devrait compter environ une à deux pages.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-108.0" w:type="dxa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400"/>
      </w:tblPr>
      <w:tblGrid>
        <w:gridCol w:w="2405"/>
        <w:gridCol w:w="6225"/>
        <w:tblGridChange w:id="0">
          <w:tblGrid>
            <w:gridCol w:w="2405"/>
            <w:gridCol w:w="62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Établissement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Adresse postale complète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Numéro civique et rue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Ville (Québec) Code postal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Courriel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 de votre projet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Inscrire ici le nom de votre projet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Montant demandé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Indiquer ici le montant demandé jusqu’à 1 000 $ et expliquer à quoi servira la bourse, détailler les autres sources de financement, etc.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Description du projet et des objectifs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Décrire l’activité financée à l’aide de la bourse de même que les objectifs visés (thématiques couvertes, projet ponctuel ou récurrent, etc.).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Retombées positives de votre projet sur l’environnement :</w:t>
      </w:r>
      <w:r w:rsidDel="00000000" w:rsidR="00000000" w:rsidRPr="00000000">
        <w:rPr>
          <w:rFonts w:ascii="Arial" w:cs="Arial" w:eastAsia="Arial" w:hAnsi="Arial"/>
          <w:color w:val="a6a6a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Décrire les retombées anticipées de votre projet</w:t>
      </w:r>
      <w:r w:rsidDel="00000000" w:rsidR="00000000" w:rsidRPr="00000000">
        <w:rPr>
          <w:rFonts w:ascii="Arial" w:cs="Arial" w:eastAsia="Arial" w:hAnsi="Arial"/>
          <w:color w:val="a6a6a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notamment sur l’environnement et sur votre communauté.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Implication des élèves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Préciser comment les jeunes seront impliqués dans les différentes étapes du projet.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Promotion et rayonnement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Expliquer comment vous comptez promouvoir votre projet auprès de votre communauté.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Grandes étapes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Résumer les grandes étapes du projet, de son idéation à sa mise en œuvre.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 de réalisation de l’activité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Inscrire la date de réalisation de l’activité ou la période couverte par votre activité.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Informations pour le versement de la bourse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-108.0" w:type="dxa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400"/>
      </w:tblPr>
      <w:tblGrid>
        <w:gridCol w:w="5382"/>
        <w:gridCol w:w="3248"/>
        <w:tblGridChange w:id="0">
          <w:tblGrid>
            <w:gridCol w:w="5382"/>
            <w:gridCol w:w="32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la bourse vous était accordée, préférez-vous recevoir un chèque ou un virement bancaire au nom de votre établissement 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Indiquer votre choix ici : chèque ou virement bancaire.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e59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Pour un paiement par chèque envoyé par la poste uniquement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Chèque émis à l’ordre 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Chèque envoyé à l’attention 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e599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Pour un virement bancaire uniquement*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Institution (3 chiffres)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Transit (5 chiffres)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Numéro de compte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Prénom et nom pour l’avis de paiement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Courriel pour l’avis de paiement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*Joindre également un spécimen de chèque.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Annexe 2 : Rapport d’utilisation de la bourse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Une fois rempli, le formulaire devrait compter environ une à deux pages. Retourner le rapport complété à l’adresse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programmes@enjeu.qc.ca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avant le 30 juin 2025.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0.0" w:type="dxa"/>
        <w:jc w:val="left"/>
        <w:tblInd w:w="-108.0" w:type="dxa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400"/>
      </w:tblPr>
      <w:tblGrid>
        <w:gridCol w:w="2405"/>
        <w:gridCol w:w="6225"/>
        <w:tblGridChange w:id="0">
          <w:tblGrid>
            <w:gridCol w:w="2405"/>
            <w:gridCol w:w="62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Établissement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Adresse postale complète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Numéro civique et rue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Ville (Québec) Code postal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Courriel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sz w:val="20"/>
                <w:szCs w:val="20"/>
                <w:rtl w:val="0"/>
              </w:rPr>
              <w:t xml:space="preserve">Compléter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 de votre projet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Inscrire ici le nom de votre projet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Montant de la bourse obtenue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Indiquer ici le montant demandé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Budget total du projet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Indiquer ici le montant total pour la réalisation du projet</w:t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Description du projet réalisé (5 à 10 lignes)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Décrire brièvement le projet réalisé. 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Retombées ou impacts de votre projet :</w:t>
      </w:r>
      <w:r w:rsidDel="00000000" w:rsidR="00000000" w:rsidRPr="00000000">
        <w:rPr>
          <w:rFonts w:ascii="Arial" w:cs="Arial" w:eastAsia="Arial" w:hAnsi="Arial"/>
          <w:color w:val="a6a6a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Présenter les retombées de votre projet</w:t>
      </w:r>
      <w:r w:rsidDel="00000000" w:rsidR="00000000" w:rsidRPr="00000000">
        <w:rPr>
          <w:rFonts w:ascii="Arial" w:cs="Arial" w:eastAsia="Arial" w:hAnsi="Arial"/>
          <w:color w:val="a6a6a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notamment sur l’environnement et sur votre communauté.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personnes impliquées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Détailler le nombre de jeunes, de membres du personnel et de bénévoles impliqués dans votre projet.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Bons coups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Nommer au moins un bon coup de votre projet. Quelle réalisation vous apporte le plus de fierté ?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Aspects à améliorer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Nommer au moins un aspect à améliorer. Il peut s’agir d’un conseil, d’une recommandation ou d’une leçon apprise. Si votre projet était à refaire, que feriez-vous différemment ?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État de votre projet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Votre projet est-il terminé ou est-il toujours en cours ? Y a-t-il de nouvelles étapes à venir ?</w:t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Photos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Inclure au moins trois photos témoignant des résultats de votre projet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u w:val="single"/>
          <w:rtl w:val="0"/>
        </w:rPr>
        <w:t xml:space="preserve">en pièces jointes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 de ce rapport (ne pas copier-coller les photos dans le fichier Word). Inscrire ici le nom des pièces jointes.</w:t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color w:val="aeaaa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Autre 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aeaaaa"/>
          <w:sz w:val="20"/>
          <w:szCs w:val="20"/>
          <w:rtl w:val="0"/>
        </w:rPr>
        <w:t xml:space="preserve">Au besoin, inclure des informations complémentaires. Si vous avez une page Facebook, un compte Instagram, un article paru dans un média ou autre, indiquez-le ici !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-342895</wp:posOffset>
          </wp:positionH>
          <wp:positionV relativeFrom="paragraph">
            <wp:posOffset>-632</wp:posOffset>
          </wp:positionV>
          <wp:extent cx="1821180" cy="87884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180" cy="878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  <w:tbl>
    <w:tblPr>
      <w:tblStyle w:val="Table4"/>
      <w:tblW w:w="5957.0" w:type="dxa"/>
      <w:jc w:val="left"/>
      <w:tblInd w:w="2794.0" w:type="dxa"/>
      <w:tblLayout w:type="fixed"/>
      <w:tblLook w:val="0000"/>
    </w:tblPr>
    <w:tblGrid>
      <w:gridCol w:w="5957"/>
      <w:tblGridChange w:id="0">
        <w:tblGrid>
          <w:gridCol w:w="5957"/>
        </w:tblGrid>
      </w:tblGridChange>
    </w:tblGrid>
    <w:tr>
      <w:trPr>
        <w:cantSplit w:val="0"/>
        <w:trHeight w:val="610" w:hRule="atLeast"/>
        <w:tblHeader w:val="0"/>
      </w:trPr>
      <w:tc>
        <w:tcPr/>
        <w:p w:rsidR="00000000" w:rsidDel="00000000" w:rsidP="00000000" w:rsidRDefault="00000000" w:rsidRPr="00000000" w14:paraId="0000008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rFonts w:ascii="Calibri" w:cs="Calibri" w:eastAsia="Calibri" w:hAnsi="Calibri"/>
              <w:i w:val="1"/>
              <w:color w:val="808080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color w:val="606060"/>
              <w:sz w:val="20"/>
              <w:szCs w:val="20"/>
              <w:highlight w:val="white"/>
              <w:rtl w:val="0"/>
            </w:rPr>
            <w:t xml:space="preserve">ENvironnement JEUnesse conscientise les jeunes du Québec aux enjeux environnementaux, les outille à travers ses projets éducatifs et les incite à agir dans leur milieu.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ffd96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5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ffd96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5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ffd96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5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rogrammes@enjeu.qc.ca" TargetMode="External"/><Relationship Id="rId7" Type="http://schemas.openxmlformats.org/officeDocument/2006/relationships/hyperlink" Target="mailto:programmes@enjeu.qc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