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28F69C" w14:textId="77777777" w:rsidR="009E06CA" w:rsidRPr="004C7570" w:rsidRDefault="001478BC" w:rsidP="00AA2AF5">
      <w:pPr>
        <w:spacing w:line="240" w:lineRule="auto"/>
        <w:jc w:val="center"/>
        <w:rPr>
          <w:b/>
          <w:sz w:val="24"/>
          <w:szCs w:val="24"/>
        </w:rPr>
      </w:pPr>
      <w:r w:rsidRPr="004C7570">
        <w:rPr>
          <w:b/>
          <w:sz w:val="24"/>
          <w:szCs w:val="24"/>
        </w:rPr>
        <w:t>Résumé de l’affaire Volkswagen c. AQLPA</w:t>
      </w:r>
    </w:p>
    <w:p w14:paraId="4989608A" w14:textId="77777777" w:rsidR="009E06CA" w:rsidRPr="004C7570" w:rsidRDefault="009E06CA" w:rsidP="00AA2AF5">
      <w:pPr>
        <w:spacing w:line="240" w:lineRule="auto"/>
        <w:jc w:val="both"/>
        <w:rPr>
          <w:sz w:val="20"/>
          <w:szCs w:val="20"/>
        </w:rPr>
      </w:pPr>
    </w:p>
    <w:p w14:paraId="36496BDE" w14:textId="77777777" w:rsidR="009E06CA" w:rsidRPr="004C7570" w:rsidRDefault="001478BC" w:rsidP="00AA2AF5">
      <w:pPr>
        <w:spacing w:line="240" w:lineRule="auto"/>
        <w:jc w:val="both"/>
        <w:rPr>
          <w:sz w:val="20"/>
          <w:szCs w:val="20"/>
        </w:rPr>
      </w:pPr>
      <w:r w:rsidRPr="004C7570">
        <w:rPr>
          <w:sz w:val="20"/>
          <w:szCs w:val="20"/>
        </w:rPr>
        <w:t>En 2015, Volkswagen reconnaît publiquement que des véhicules au diesel qu’elle a mis sur les marchés, dont canadien, entre 2009 et 2015 ont été équipés d’un logiciel permettant de fausser les résultats de tests d’émissions polluantes. Ces véhicules affichaient donc des niveaux d’émissions d’oxyde d’azote jusqu’à quarante fois plus élevés que ceux autorisés par la loi. Des poursuites sont intentées dans plusieurs juridictions, dont au Québec, notamment ce dossier.</w:t>
      </w:r>
    </w:p>
    <w:p w14:paraId="39BC0668" w14:textId="77777777" w:rsidR="009E06CA" w:rsidRPr="004C7570" w:rsidRDefault="009E06CA" w:rsidP="00AA2AF5">
      <w:pPr>
        <w:spacing w:line="240" w:lineRule="auto"/>
        <w:jc w:val="both"/>
        <w:rPr>
          <w:sz w:val="20"/>
          <w:szCs w:val="20"/>
        </w:rPr>
      </w:pPr>
    </w:p>
    <w:p w14:paraId="7D4E86B0" w14:textId="77777777" w:rsidR="009E06CA" w:rsidRPr="004C7570" w:rsidRDefault="001478BC" w:rsidP="00AA2AF5">
      <w:pPr>
        <w:spacing w:line="240" w:lineRule="auto"/>
        <w:jc w:val="both"/>
        <w:rPr>
          <w:sz w:val="20"/>
          <w:szCs w:val="20"/>
        </w:rPr>
      </w:pPr>
      <w:r w:rsidRPr="004C7570">
        <w:rPr>
          <w:sz w:val="20"/>
          <w:szCs w:val="20"/>
        </w:rPr>
        <w:t xml:space="preserve">Ce scandale a été nommé le « </w:t>
      </w:r>
      <w:r w:rsidRPr="004C7570">
        <w:rPr>
          <w:i/>
          <w:sz w:val="20"/>
          <w:szCs w:val="20"/>
        </w:rPr>
        <w:t xml:space="preserve">dieselgate </w:t>
      </w:r>
      <w:r w:rsidRPr="004C7570">
        <w:rPr>
          <w:sz w:val="20"/>
          <w:szCs w:val="20"/>
        </w:rPr>
        <w:t>». Depuis le dévoilement de ce stratagème, plusieurs recours ont été intentés dans différents pays dont cinq recours différents à Montréal au nom des propriétaires ou locataires des automobiles concernées. De son côté, l’Association québécoise de lutte contre la pollution atmosphérique (AQLPA) a entrepris le 13 septembre 2015 une procédure différente à Québec : celle-ci vise à réclamer une indemnité pour l’ensemble des Québécois·es en lien avec le non-respect des normes environnementales applicables. L’action collective vise toute personne physique résidant ou ayant résidé au Québec à un moment ou un à un autre entre le 1er janvier 2009 et le 21 septembre 2015.</w:t>
      </w:r>
    </w:p>
    <w:p w14:paraId="48921602" w14:textId="77777777" w:rsidR="009E06CA" w:rsidRPr="004C7570" w:rsidRDefault="009E06CA" w:rsidP="00AA2AF5">
      <w:pPr>
        <w:spacing w:line="240" w:lineRule="auto"/>
        <w:jc w:val="both"/>
        <w:rPr>
          <w:sz w:val="20"/>
          <w:szCs w:val="20"/>
        </w:rPr>
      </w:pPr>
    </w:p>
    <w:p w14:paraId="27631F2C" w14:textId="333A3166" w:rsidR="009E06CA" w:rsidRPr="004C7570" w:rsidRDefault="001478BC" w:rsidP="00AA2AF5">
      <w:pPr>
        <w:spacing w:line="240" w:lineRule="auto"/>
        <w:jc w:val="both"/>
        <w:rPr>
          <w:sz w:val="20"/>
          <w:szCs w:val="20"/>
        </w:rPr>
      </w:pPr>
      <w:r w:rsidRPr="004C7570">
        <w:rPr>
          <w:sz w:val="20"/>
          <w:szCs w:val="20"/>
        </w:rPr>
        <w:t xml:space="preserve">Le 24 janvier 2018, la Cour supérieure rend un jugement autorisant une action collective l’AQLPA et André Bélisle contre des entreprises des groupes Volkswagen et Audi. La Cour rejette la demande de dommages compensatoires, mais autorise l’action collective sur le volet portant sur les dommages punitifs. Volkswagen fait appel de la décision. Le 18 juin 2018, </w:t>
      </w:r>
      <w:r w:rsidR="005C4256" w:rsidRPr="004C7570">
        <w:rPr>
          <w:sz w:val="20"/>
          <w:szCs w:val="20"/>
        </w:rPr>
        <w:t xml:space="preserve">la juge Bélanger de </w:t>
      </w:r>
      <w:r w:rsidRPr="004C7570">
        <w:rPr>
          <w:sz w:val="20"/>
          <w:szCs w:val="20"/>
        </w:rPr>
        <w:t>la Cour d’appel du Québec rejette la demande pour permission d’appeler de cette décision.</w:t>
      </w:r>
    </w:p>
    <w:p w14:paraId="20AFA9A9" w14:textId="77777777" w:rsidR="009E06CA" w:rsidRPr="004C7570" w:rsidRDefault="009E06CA" w:rsidP="00AA2AF5">
      <w:pPr>
        <w:spacing w:line="240" w:lineRule="auto"/>
        <w:jc w:val="both"/>
        <w:rPr>
          <w:sz w:val="20"/>
          <w:szCs w:val="20"/>
        </w:rPr>
      </w:pPr>
    </w:p>
    <w:p w14:paraId="0E0C8799" w14:textId="77777777" w:rsidR="009E06CA" w:rsidRPr="004C7570" w:rsidRDefault="001478BC" w:rsidP="00AA2AF5">
      <w:pPr>
        <w:spacing w:line="240" w:lineRule="auto"/>
        <w:jc w:val="both"/>
        <w:rPr>
          <w:sz w:val="20"/>
          <w:szCs w:val="20"/>
        </w:rPr>
      </w:pPr>
      <w:r w:rsidRPr="004C7570">
        <w:rPr>
          <w:sz w:val="20"/>
          <w:szCs w:val="20"/>
        </w:rPr>
        <w:t>Volkswagen persiste. Le 2 mai 2019, la Cour suprême du Canada accueille la demande d’autorisation d’appel de l’arrêt de la Cour d’appel. Le CQDE et ENvironnement JEUnesse appuient l’AQLPA dans sa démarche pour s’assurer que l’action collective soit autorisée afin que les audiences sur le fond puissent ensuite démarrer.</w:t>
      </w:r>
    </w:p>
    <w:p w14:paraId="415EED82" w14:textId="20E64663" w:rsidR="003727B5" w:rsidRDefault="003727B5" w:rsidP="00AA2AF5">
      <w:pPr>
        <w:spacing w:line="240" w:lineRule="auto"/>
        <w:rPr>
          <w:sz w:val="20"/>
          <w:szCs w:val="20"/>
        </w:rPr>
      </w:pPr>
    </w:p>
    <w:p w14:paraId="3D26F531" w14:textId="77777777" w:rsidR="00A947C5" w:rsidRDefault="00A947C5" w:rsidP="00AA2AF5">
      <w:pPr>
        <w:spacing w:line="240" w:lineRule="auto"/>
        <w:rPr>
          <w:sz w:val="20"/>
          <w:szCs w:val="20"/>
        </w:rPr>
      </w:pPr>
    </w:p>
    <w:p w14:paraId="202CDF66" w14:textId="79BB48D7" w:rsidR="00A947C5" w:rsidRPr="00A947C5" w:rsidRDefault="00A947C5" w:rsidP="00AA2AF5">
      <w:pPr>
        <w:spacing w:line="240" w:lineRule="auto"/>
        <w:rPr>
          <w:i/>
          <w:sz w:val="20"/>
          <w:szCs w:val="20"/>
        </w:rPr>
      </w:pPr>
      <w:r w:rsidRPr="00A947C5">
        <w:rPr>
          <w:i/>
          <w:sz w:val="20"/>
          <w:szCs w:val="20"/>
        </w:rPr>
        <w:t>Voir le cheminement comparé de l’action collective Volkswagen contre l’AQLPA et d’ENvironnement JEUnesse contre le Canada à la page suivante.</w:t>
      </w:r>
    </w:p>
    <w:p w14:paraId="3DAAD3C8" w14:textId="77777777" w:rsidR="00AA2AF5" w:rsidRPr="004C7570" w:rsidRDefault="00AA2AF5">
      <w:pPr>
        <w:rPr>
          <w:sz w:val="20"/>
          <w:szCs w:val="20"/>
        </w:rPr>
      </w:pPr>
      <w:r w:rsidRPr="004C7570">
        <w:rPr>
          <w:sz w:val="20"/>
          <w:szCs w:val="20"/>
        </w:rPr>
        <w:br w:type="page"/>
      </w:r>
      <w:bookmarkStart w:id="0" w:name="_GoBack"/>
      <w:bookmarkEnd w:id="0"/>
    </w:p>
    <w:p w14:paraId="4B9B44FB" w14:textId="05C326AB" w:rsidR="00AA2AF5" w:rsidRPr="004C7570" w:rsidRDefault="00AA2AF5" w:rsidP="00AA2AF5">
      <w:pPr>
        <w:spacing w:line="240" w:lineRule="auto"/>
        <w:jc w:val="center"/>
        <w:rPr>
          <w:b/>
          <w:sz w:val="24"/>
          <w:szCs w:val="24"/>
        </w:rPr>
      </w:pPr>
      <w:r w:rsidRPr="004C7570">
        <w:rPr>
          <w:b/>
          <w:sz w:val="24"/>
          <w:szCs w:val="24"/>
        </w:rPr>
        <w:lastRenderedPageBreak/>
        <w:t>Cheminement comparé de l’action collective Volkswagen contre l’AQLPA et d’ENvironnement JEUnesse contre le Canada</w:t>
      </w:r>
    </w:p>
    <w:p w14:paraId="3326A27E" w14:textId="77777777" w:rsidR="00AA2AF5" w:rsidRPr="004C7570" w:rsidRDefault="00AA2AF5" w:rsidP="00AA2AF5">
      <w:pPr>
        <w:spacing w:line="240" w:lineRule="auto"/>
        <w:rPr>
          <w:sz w:val="20"/>
          <w:szCs w:val="20"/>
        </w:rPr>
      </w:pPr>
    </w:p>
    <w:p w14:paraId="1A866952" w14:textId="77777777" w:rsidR="00AA2AF5" w:rsidRPr="004C7570" w:rsidRDefault="00AA2AF5" w:rsidP="00AA2AF5">
      <w:pPr>
        <w:spacing w:line="240" w:lineRule="auto"/>
        <w:rPr>
          <w:sz w:val="20"/>
          <w:szCs w:val="20"/>
        </w:rPr>
      </w:pPr>
    </w:p>
    <w:p w14:paraId="0DD7C71D" w14:textId="214DE5AD" w:rsidR="00AA2AF5" w:rsidRDefault="003727B5" w:rsidP="00AA2AF5">
      <w:pPr>
        <w:spacing w:line="240" w:lineRule="auto"/>
        <w:rPr>
          <w:sz w:val="20"/>
          <w:szCs w:val="20"/>
        </w:rPr>
      </w:pPr>
      <w:r w:rsidRPr="004C7570">
        <w:rPr>
          <w:sz w:val="20"/>
          <w:szCs w:val="20"/>
        </w:rPr>
        <w:t>Cheminement de l’action collective Volkswagen contre l’AQLPA</w:t>
      </w:r>
    </w:p>
    <w:p w14:paraId="4470E3C1" w14:textId="77777777" w:rsidR="004C7570" w:rsidRPr="004C7570" w:rsidRDefault="004C7570" w:rsidP="00AA2AF5">
      <w:pPr>
        <w:spacing w:line="240" w:lineRule="auto"/>
        <w:rPr>
          <w:sz w:val="20"/>
          <w:szCs w:val="20"/>
        </w:rPr>
      </w:pPr>
    </w:p>
    <w:p w14:paraId="7FB65F48" w14:textId="1A45DEE5" w:rsidR="003727B5" w:rsidRPr="004C7570" w:rsidRDefault="004C7570" w:rsidP="00AA2AF5">
      <w:pPr>
        <w:spacing w:line="240" w:lineRule="auto"/>
        <w:rPr>
          <w:sz w:val="20"/>
          <w:szCs w:val="20"/>
        </w:rPr>
      </w:pPr>
      <w:r w:rsidRPr="004C7570">
        <w:rPr>
          <w:noProof/>
          <w:sz w:val="20"/>
          <w:szCs w:val="20"/>
          <w:lang w:val="fr-CA"/>
        </w:rPr>
        <mc:AlternateContent>
          <mc:Choice Requires="wps">
            <w:drawing>
              <wp:anchor distT="0" distB="0" distL="114300" distR="114300" simplePos="0" relativeHeight="251661312" behindDoc="0" locked="0" layoutInCell="1" allowOverlap="1" wp14:anchorId="1B630429" wp14:editId="76FF7BD1">
                <wp:simplePos x="0" y="0"/>
                <wp:positionH relativeFrom="column">
                  <wp:posOffset>2958577</wp:posOffset>
                </wp:positionH>
                <wp:positionV relativeFrom="paragraph">
                  <wp:posOffset>36830</wp:posOffset>
                </wp:positionV>
                <wp:extent cx="329565" cy="244475"/>
                <wp:effectExtent l="17145" t="33655" r="17780" b="30480"/>
                <wp:wrapNone/>
                <wp:docPr id="3" name="Chevron 3"/>
                <wp:cNvGraphicFramePr/>
                <a:graphic xmlns:a="http://schemas.openxmlformats.org/drawingml/2006/main">
                  <a:graphicData uri="http://schemas.microsoft.com/office/word/2010/wordprocessingShape">
                    <wps:wsp>
                      <wps:cNvSpPr/>
                      <wps:spPr>
                        <a:xfrm rot="5400000">
                          <a:off x="0" y="0"/>
                          <a:ext cx="329565" cy="244475"/>
                        </a:xfrm>
                        <a:prstGeom prst="chevron">
                          <a:avLst/>
                        </a:prstGeom>
                        <a:solidFill>
                          <a:schemeClr val="accent4"/>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08DB7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232.95pt;margin-top:2.9pt;width:25.95pt;height:19.2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" adj="13588" fillcolor="#8064a2 [3207]" strokecolor="#e5dfec [663]" strokeweight="2pt"/>
            </w:pict>
          </mc:Fallback>
        </mc:AlternateContent>
      </w:r>
    </w:p>
    <w:p w14:paraId="15FCECBA" w14:textId="2A4E55FF" w:rsidR="00AA2AF5" w:rsidRPr="004C7570" w:rsidRDefault="004C7570" w:rsidP="00AA2AF5">
      <w:pPr>
        <w:spacing w:line="240" w:lineRule="auto"/>
        <w:rPr>
          <w:sz w:val="20"/>
          <w:szCs w:val="20"/>
        </w:rPr>
      </w:pPr>
      <w:r w:rsidRPr="004C7570">
        <w:rPr>
          <w:noProof/>
          <w:sz w:val="20"/>
          <w:szCs w:val="20"/>
          <w:lang w:val="fr-CA"/>
        </w:rPr>
        <w:drawing>
          <wp:anchor distT="0" distB="0" distL="114300" distR="114300" simplePos="0" relativeHeight="251660288" behindDoc="0" locked="0" layoutInCell="1" allowOverlap="1" wp14:anchorId="52CF3233" wp14:editId="15E50384">
            <wp:simplePos x="0" y="0"/>
            <wp:positionH relativeFrom="margin">
              <wp:posOffset>43815</wp:posOffset>
            </wp:positionH>
            <wp:positionV relativeFrom="paragraph">
              <wp:posOffset>184150</wp:posOffset>
            </wp:positionV>
            <wp:extent cx="6390640" cy="733425"/>
            <wp:effectExtent l="38100" t="12700" r="22860" b="0"/>
            <wp:wrapSquare wrapText="bothSides"/>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ED8FECA" w14:textId="77777777" w:rsidR="004C7570" w:rsidRDefault="004C7570" w:rsidP="00AA2AF5">
      <w:pPr>
        <w:spacing w:line="240" w:lineRule="auto"/>
        <w:rPr>
          <w:sz w:val="20"/>
          <w:szCs w:val="20"/>
        </w:rPr>
      </w:pPr>
    </w:p>
    <w:p w14:paraId="1CD0061A" w14:textId="64BCB8F2" w:rsidR="00AA2AF5" w:rsidRDefault="003727B5" w:rsidP="00AA2AF5">
      <w:pPr>
        <w:spacing w:line="240" w:lineRule="auto"/>
        <w:rPr>
          <w:sz w:val="20"/>
          <w:szCs w:val="20"/>
        </w:rPr>
      </w:pPr>
      <w:r w:rsidRPr="004C7570">
        <w:rPr>
          <w:sz w:val="20"/>
          <w:szCs w:val="20"/>
        </w:rPr>
        <w:t>Cheminement de l’action collective d’ENvironnement JEUnesse contre le Canada</w:t>
      </w:r>
    </w:p>
    <w:p w14:paraId="37100A96" w14:textId="77777777" w:rsidR="004C7570" w:rsidRPr="004C7570" w:rsidRDefault="004C7570" w:rsidP="00AA2AF5">
      <w:pPr>
        <w:spacing w:line="240" w:lineRule="auto"/>
        <w:rPr>
          <w:sz w:val="20"/>
          <w:szCs w:val="20"/>
        </w:rPr>
      </w:pPr>
    </w:p>
    <w:p w14:paraId="152A224E" w14:textId="769A50BE" w:rsidR="00E33470" w:rsidRPr="004C7570" w:rsidRDefault="004C7570" w:rsidP="00AA2AF5">
      <w:pPr>
        <w:spacing w:line="240" w:lineRule="auto"/>
        <w:rPr>
          <w:sz w:val="20"/>
          <w:szCs w:val="20"/>
        </w:rPr>
      </w:pPr>
      <w:r w:rsidRPr="004C7570">
        <w:rPr>
          <w:noProof/>
          <w:sz w:val="20"/>
          <w:szCs w:val="20"/>
          <w:lang w:val="fr-CA"/>
        </w:rPr>
        <mc:AlternateContent>
          <mc:Choice Requires="wps">
            <w:drawing>
              <wp:anchor distT="0" distB="0" distL="114300" distR="114300" simplePos="0" relativeHeight="251664384" behindDoc="0" locked="0" layoutInCell="1" allowOverlap="1" wp14:anchorId="5AD3D766" wp14:editId="5BD54F3E">
                <wp:simplePos x="0" y="0"/>
                <wp:positionH relativeFrom="column">
                  <wp:posOffset>1983852</wp:posOffset>
                </wp:positionH>
                <wp:positionV relativeFrom="paragraph">
                  <wp:posOffset>41910</wp:posOffset>
                </wp:positionV>
                <wp:extent cx="329565" cy="244475"/>
                <wp:effectExtent l="17145" t="33655" r="17780" b="30480"/>
                <wp:wrapNone/>
                <wp:docPr id="4" name="Chevron 4"/>
                <wp:cNvGraphicFramePr/>
                <a:graphic xmlns:a="http://schemas.openxmlformats.org/drawingml/2006/main">
                  <a:graphicData uri="http://schemas.microsoft.com/office/word/2010/wordprocessingShape">
                    <wps:wsp>
                      <wps:cNvSpPr/>
                      <wps:spPr>
                        <a:xfrm rot="5400000">
                          <a:off x="0" y="0"/>
                          <a:ext cx="329565" cy="244475"/>
                        </a:xfrm>
                        <a:prstGeom prst="chevron">
                          <a:avLst/>
                        </a:prstGeom>
                        <a:solidFill>
                          <a:schemeClr val="accent4"/>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44ADA" id="Chevron 4" o:spid="_x0000_s1026" type="#_x0000_t55" style="position:absolute;margin-left:156.2pt;margin-top:3.3pt;width:25.95pt;height:19.2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" adj="13588" fillcolor="#8064a2 [3207]" strokecolor="#e5dfec [663]" strokeweight="2pt"/>
            </w:pict>
          </mc:Fallback>
        </mc:AlternateContent>
      </w:r>
      <w:r w:rsidR="0040779B" w:rsidRPr="004C7570">
        <w:rPr>
          <w:noProof/>
          <w:sz w:val="20"/>
          <w:szCs w:val="20"/>
          <w:lang w:val="fr-CA"/>
        </w:rPr>
        <w:drawing>
          <wp:anchor distT="0" distB="0" distL="114300" distR="114300" simplePos="0" relativeHeight="251663360" behindDoc="0" locked="0" layoutInCell="1" allowOverlap="1" wp14:anchorId="42481B6B" wp14:editId="19188CFA">
            <wp:simplePos x="0" y="0"/>
            <wp:positionH relativeFrom="margin">
              <wp:align>left</wp:align>
            </wp:positionH>
            <wp:positionV relativeFrom="paragraph">
              <wp:posOffset>281305</wp:posOffset>
            </wp:positionV>
            <wp:extent cx="6460490" cy="2381250"/>
            <wp:effectExtent l="63500" t="0" r="0" b="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C1061E5" w14:textId="77777777" w:rsidR="00E33470" w:rsidRPr="004C7570" w:rsidRDefault="00E33470" w:rsidP="00AA2AF5">
      <w:pPr>
        <w:spacing w:line="240" w:lineRule="auto"/>
        <w:rPr>
          <w:sz w:val="20"/>
          <w:szCs w:val="20"/>
        </w:rPr>
      </w:pPr>
    </w:p>
    <w:p w14:paraId="7299DF46" w14:textId="55FA1AE8" w:rsidR="00E33470" w:rsidRPr="004C7570" w:rsidRDefault="000D30BA" w:rsidP="00AF7752">
      <w:pPr>
        <w:rPr>
          <w:b/>
          <w:sz w:val="20"/>
          <w:szCs w:val="20"/>
        </w:rPr>
      </w:pPr>
      <w:r w:rsidRPr="004C7570">
        <w:rPr>
          <w:sz w:val="20"/>
          <w:szCs w:val="20"/>
        </w:rPr>
        <w:t xml:space="preserve"> </w:t>
      </w:r>
    </w:p>
    <w:sectPr w:rsidR="00E33470" w:rsidRPr="004C7570" w:rsidSect="00AA2AF5">
      <w:headerReference w:type="even" r:id="rId17"/>
      <w:headerReference w:type="default" r:id="rId18"/>
      <w:footerReference w:type="even" r:id="rId19"/>
      <w:footerReference w:type="default" r:id="rId20"/>
      <w:headerReference w:type="first" r:id="rId21"/>
      <w:footerReference w:type="first" r:id="rId22"/>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09BE" w14:textId="77777777" w:rsidR="00F77AF2" w:rsidRDefault="00F77AF2" w:rsidP="00AA2AF5">
      <w:pPr>
        <w:spacing w:line="240" w:lineRule="auto"/>
      </w:pPr>
      <w:r>
        <w:separator/>
      </w:r>
    </w:p>
  </w:endnote>
  <w:endnote w:type="continuationSeparator" w:id="0">
    <w:p w14:paraId="49AEACBA" w14:textId="77777777" w:rsidR="00F77AF2" w:rsidRDefault="00F77AF2" w:rsidP="00AA2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74F0" w14:textId="77777777" w:rsidR="00AA2AF5" w:rsidRDefault="00AA2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F0B1" w14:textId="77777777" w:rsidR="00AA2AF5" w:rsidRDefault="00AA2A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496E" w14:textId="77777777" w:rsidR="00AA2AF5" w:rsidRDefault="00AA2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150E" w14:textId="77777777" w:rsidR="00F77AF2" w:rsidRDefault="00F77AF2" w:rsidP="00AA2AF5">
      <w:pPr>
        <w:spacing w:line="240" w:lineRule="auto"/>
      </w:pPr>
      <w:r>
        <w:separator/>
      </w:r>
    </w:p>
  </w:footnote>
  <w:footnote w:type="continuationSeparator" w:id="0">
    <w:p w14:paraId="4732925A" w14:textId="77777777" w:rsidR="00F77AF2" w:rsidRDefault="00F77AF2" w:rsidP="00AA2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3C9C" w14:textId="77777777" w:rsidR="00AA2AF5" w:rsidRDefault="00AA2A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F52E" w14:textId="77777777" w:rsidR="00AA2AF5" w:rsidRDefault="00AA2A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1CFF" w14:textId="77777777" w:rsidR="00AA2AF5" w:rsidRDefault="00AA2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E8E"/>
    <w:multiLevelType w:val="hybridMultilevel"/>
    <w:tmpl w:val="0B96EFA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CA"/>
    <w:rsid w:val="000D30BA"/>
    <w:rsid w:val="001478BC"/>
    <w:rsid w:val="001735C2"/>
    <w:rsid w:val="003727B5"/>
    <w:rsid w:val="003F5DEC"/>
    <w:rsid w:val="0040779B"/>
    <w:rsid w:val="004C7570"/>
    <w:rsid w:val="005C4256"/>
    <w:rsid w:val="00904BB2"/>
    <w:rsid w:val="009442FE"/>
    <w:rsid w:val="009854C4"/>
    <w:rsid w:val="009E06CA"/>
    <w:rsid w:val="00A947C5"/>
    <w:rsid w:val="00AA2AF5"/>
    <w:rsid w:val="00AF7752"/>
    <w:rsid w:val="00B77399"/>
    <w:rsid w:val="00B9699A"/>
    <w:rsid w:val="00C93818"/>
    <w:rsid w:val="00C9562F"/>
    <w:rsid w:val="00E33470"/>
    <w:rsid w:val="00E8757C"/>
    <w:rsid w:val="00F223C4"/>
    <w:rsid w:val="00F77AF2"/>
    <w:rsid w:val="00F861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3CFE"/>
  <w15:docId w15:val="{E085160A-A186-4BA9-81A1-5BF4EF7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727B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7B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727B5"/>
    <w:rPr>
      <w:b/>
      <w:bCs/>
    </w:rPr>
  </w:style>
  <w:style w:type="character" w:customStyle="1" w:styleId="ObjetducommentaireCar">
    <w:name w:val="Objet du commentaire Car"/>
    <w:basedOn w:val="CommentaireCar"/>
    <w:link w:val="Objetducommentaire"/>
    <w:uiPriority w:val="99"/>
    <w:semiHidden/>
    <w:rsid w:val="003727B5"/>
    <w:rPr>
      <w:b/>
      <w:bCs/>
      <w:sz w:val="20"/>
      <w:szCs w:val="20"/>
    </w:rPr>
  </w:style>
  <w:style w:type="paragraph" w:styleId="Paragraphedeliste">
    <w:name w:val="List Paragraph"/>
    <w:basedOn w:val="Normal"/>
    <w:uiPriority w:val="34"/>
    <w:qFormat/>
    <w:rsid w:val="00E33470"/>
    <w:pPr>
      <w:ind w:left="720"/>
      <w:contextualSpacing/>
    </w:pPr>
  </w:style>
  <w:style w:type="character" w:styleId="Lienhypertexte">
    <w:name w:val="Hyperlink"/>
    <w:basedOn w:val="Policepardfaut"/>
    <w:uiPriority w:val="99"/>
    <w:unhideWhenUsed/>
    <w:rsid w:val="00F8618F"/>
    <w:rPr>
      <w:color w:val="0000FF" w:themeColor="hyperlink"/>
      <w:u w:val="single"/>
    </w:rPr>
  </w:style>
  <w:style w:type="paragraph" w:styleId="En-tte">
    <w:name w:val="header"/>
    <w:basedOn w:val="Normal"/>
    <w:link w:val="En-tteCar"/>
    <w:uiPriority w:val="99"/>
    <w:unhideWhenUsed/>
    <w:rsid w:val="00AA2AF5"/>
    <w:pPr>
      <w:tabs>
        <w:tab w:val="center" w:pos="4320"/>
        <w:tab w:val="right" w:pos="8640"/>
      </w:tabs>
      <w:spacing w:line="240" w:lineRule="auto"/>
    </w:pPr>
  </w:style>
  <w:style w:type="character" w:customStyle="1" w:styleId="En-tteCar">
    <w:name w:val="En-tête Car"/>
    <w:basedOn w:val="Policepardfaut"/>
    <w:link w:val="En-tte"/>
    <w:uiPriority w:val="99"/>
    <w:rsid w:val="00AA2AF5"/>
  </w:style>
  <w:style w:type="paragraph" w:styleId="Pieddepage">
    <w:name w:val="footer"/>
    <w:basedOn w:val="Normal"/>
    <w:link w:val="PieddepageCar"/>
    <w:uiPriority w:val="99"/>
    <w:unhideWhenUsed/>
    <w:rsid w:val="00AA2AF5"/>
    <w:pPr>
      <w:tabs>
        <w:tab w:val="center" w:pos="4320"/>
        <w:tab w:val="right" w:pos="8640"/>
      </w:tabs>
      <w:spacing w:line="240" w:lineRule="auto"/>
    </w:pPr>
  </w:style>
  <w:style w:type="character" w:customStyle="1" w:styleId="PieddepageCar">
    <w:name w:val="Pied de page Car"/>
    <w:basedOn w:val="Policepardfaut"/>
    <w:link w:val="Pieddepage"/>
    <w:uiPriority w:val="99"/>
    <w:rsid w:val="00AA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A0EAC-EA40-3340-8885-80CDB640871F}" type="doc">
      <dgm:prSet loTypeId="urn:microsoft.com/office/officeart/2005/8/layout/chevron1" loCatId="" qsTypeId="urn:microsoft.com/office/officeart/2005/8/quickstyle/simple1" qsCatId="simple" csTypeId="urn:microsoft.com/office/officeart/2005/8/colors/accent1_2" csCatId="accent1" phldr="1"/>
      <dgm:spPr/>
    </dgm:pt>
    <dgm:pt modelId="{EDD9D582-802C-E949-B9DF-AACD19AC2794}">
      <dgm:prSet phldrT="[Texte]" custT="1"/>
      <dgm:spPr>
        <a:solidFill>
          <a:schemeClr val="accent1">
            <a:lumMod val="75000"/>
          </a:schemeClr>
        </a:solidFill>
      </dgm:spPr>
      <dgm:t>
        <a:bodyPr/>
        <a:lstStyle/>
        <a:p>
          <a:r>
            <a:rPr lang="fr-FR" sz="1000">
              <a:latin typeface="Arial" panose="020B0604020202020204" pitchFamily="34" charset="0"/>
              <a:cs typeface="Arial" panose="020B0604020202020204" pitchFamily="34" charset="0"/>
            </a:rPr>
            <a:t>1. Demande d'autorisa-tion</a:t>
          </a:r>
        </a:p>
      </dgm:t>
    </dgm:pt>
    <dgm:pt modelId="{68DB98F4-2753-0A4C-B9E0-5631D316EEC4}" type="parTrans" cxnId="{BF72A823-0EAF-8542-B4B0-4339B09609D3}">
      <dgm:prSet/>
      <dgm:spPr/>
      <dgm:t>
        <a:bodyPr/>
        <a:lstStyle/>
        <a:p>
          <a:endParaRPr lang="fr-FR" sz="1000">
            <a:latin typeface="Arial" panose="020B0604020202020204" pitchFamily="34" charset="0"/>
            <a:cs typeface="Arial" panose="020B0604020202020204" pitchFamily="34" charset="0"/>
          </a:endParaRPr>
        </a:p>
      </dgm:t>
    </dgm:pt>
    <dgm:pt modelId="{0A2DA028-4D96-A441-ACB6-69AEEA00A07C}" type="sibTrans" cxnId="{BF72A823-0EAF-8542-B4B0-4339B09609D3}">
      <dgm:prSet/>
      <dgm:spPr/>
      <dgm:t>
        <a:bodyPr/>
        <a:lstStyle/>
        <a:p>
          <a:endParaRPr lang="fr-FR" sz="1000">
            <a:latin typeface="Arial" panose="020B0604020202020204" pitchFamily="34" charset="0"/>
            <a:cs typeface="Arial" panose="020B0604020202020204" pitchFamily="34" charset="0"/>
          </a:endParaRPr>
        </a:p>
      </dgm:t>
    </dgm:pt>
    <dgm:pt modelId="{1D4BF3DA-71B7-3042-AE49-F0D0A24A184F}">
      <dgm:prSet phldrT="[Texte]" custT="1"/>
      <dgm:spPr>
        <a:solidFill>
          <a:srgbClr val="7030A0"/>
        </a:solidFill>
      </dgm:spPr>
      <dgm:t>
        <a:bodyPr/>
        <a:lstStyle/>
        <a:p>
          <a:r>
            <a:rPr lang="fr-FR" sz="1000">
              <a:latin typeface="Arial" panose="020B0604020202020204" pitchFamily="34" charset="0"/>
              <a:cs typeface="Arial" panose="020B0604020202020204" pitchFamily="34" charset="0"/>
            </a:rPr>
            <a:t>2. Procès sur le fond du litige</a:t>
          </a:r>
        </a:p>
      </dgm:t>
    </dgm:pt>
    <dgm:pt modelId="{93F22A00-CE4C-E24D-A7CB-822C85ED32E7}" type="parTrans" cxnId="{BA5D3722-DC0D-F34A-A283-F991B6CCE64A}">
      <dgm:prSet/>
      <dgm:spPr/>
      <dgm:t>
        <a:bodyPr/>
        <a:lstStyle/>
        <a:p>
          <a:endParaRPr lang="fr-FR" sz="1000">
            <a:latin typeface="Arial" panose="020B0604020202020204" pitchFamily="34" charset="0"/>
            <a:cs typeface="Arial" panose="020B0604020202020204" pitchFamily="34" charset="0"/>
          </a:endParaRPr>
        </a:p>
      </dgm:t>
    </dgm:pt>
    <dgm:pt modelId="{FD894C63-F529-BA4B-9EBD-79D7623C96EE}" type="sibTrans" cxnId="{BA5D3722-DC0D-F34A-A283-F991B6CCE64A}">
      <dgm:prSet/>
      <dgm:spPr/>
      <dgm:t>
        <a:bodyPr/>
        <a:lstStyle/>
        <a:p>
          <a:endParaRPr lang="fr-FR" sz="1000">
            <a:latin typeface="Arial" panose="020B0604020202020204" pitchFamily="34" charset="0"/>
            <a:cs typeface="Arial" panose="020B0604020202020204" pitchFamily="34" charset="0"/>
          </a:endParaRPr>
        </a:p>
      </dgm:t>
    </dgm:pt>
    <dgm:pt modelId="{D731C1FA-D9AD-8842-A198-526E9BDBBD46}">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3. Jugement final</a:t>
          </a:r>
        </a:p>
      </dgm:t>
    </dgm:pt>
    <dgm:pt modelId="{72BD63FB-70BD-AB48-9F8F-0C50732BC6A9}" type="parTrans" cxnId="{91AF0943-0082-E040-ACC0-2D3D5D068999}">
      <dgm:prSet/>
      <dgm:spPr/>
      <dgm:t>
        <a:bodyPr/>
        <a:lstStyle/>
        <a:p>
          <a:endParaRPr lang="fr-FR" sz="1000">
            <a:latin typeface="Arial" panose="020B0604020202020204" pitchFamily="34" charset="0"/>
            <a:cs typeface="Arial" panose="020B0604020202020204" pitchFamily="34" charset="0"/>
          </a:endParaRPr>
        </a:p>
      </dgm:t>
    </dgm:pt>
    <dgm:pt modelId="{09F87F3F-AA15-2C4F-A0EC-640E0C07AE1E}" type="sibTrans" cxnId="{91AF0943-0082-E040-ACC0-2D3D5D068999}">
      <dgm:prSet/>
      <dgm:spPr/>
      <dgm:t>
        <a:bodyPr/>
        <a:lstStyle/>
        <a:p>
          <a:endParaRPr lang="fr-FR" sz="1000">
            <a:latin typeface="Arial" panose="020B0604020202020204" pitchFamily="34" charset="0"/>
            <a:cs typeface="Arial" panose="020B0604020202020204" pitchFamily="34" charset="0"/>
          </a:endParaRPr>
        </a:p>
      </dgm:t>
    </dgm:pt>
    <dgm:pt modelId="{884146D2-7844-BA4E-A131-3DC74AF179F9}">
      <dgm:prSet phldrT="[Texte]" custT="1"/>
      <dgm:spPr>
        <a:solidFill>
          <a:schemeClr val="accent1">
            <a:lumMod val="60000"/>
            <a:lumOff val="40000"/>
          </a:schemeClr>
        </a:solidFill>
      </dgm:spPr>
      <dgm:t>
        <a:bodyPr/>
        <a:lstStyle/>
        <a:p>
          <a:r>
            <a:rPr lang="fr-FR" sz="800">
              <a:ln>
                <a:noFill/>
              </a:ln>
              <a:solidFill>
                <a:sysClr val="windowText" lastClr="000000"/>
              </a:solidFill>
              <a:latin typeface="Arial" panose="020B0604020202020204" pitchFamily="34" charset="0"/>
              <a:cs typeface="Arial" panose="020B0604020202020204" pitchFamily="34" charset="0"/>
            </a:rPr>
            <a:t>Cour supérieure du Québec</a:t>
          </a:r>
        </a:p>
      </dgm:t>
    </dgm:pt>
    <dgm:pt modelId="{BA18F782-A81C-CC45-9000-8C8618FFBB40}" type="parTrans" cxnId="{0BD1B9FB-A571-6046-BD32-84C0D3AA277B}">
      <dgm:prSet/>
      <dgm:spPr/>
      <dgm:t>
        <a:bodyPr/>
        <a:lstStyle/>
        <a:p>
          <a:endParaRPr lang="fr-FR" sz="1000">
            <a:latin typeface="Arial" panose="020B0604020202020204" pitchFamily="34" charset="0"/>
            <a:cs typeface="Arial" panose="020B0604020202020204" pitchFamily="34" charset="0"/>
          </a:endParaRPr>
        </a:p>
      </dgm:t>
    </dgm:pt>
    <dgm:pt modelId="{92083072-8298-B543-B8DC-4DF1F4904BC1}" type="sibTrans" cxnId="{0BD1B9FB-A571-6046-BD32-84C0D3AA277B}">
      <dgm:prSet/>
      <dgm:spPr/>
      <dgm:t>
        <a:bodyPr/>
        <a:lstStyle/>
        <a:p>
          <a:endParaRPr lang="fr-FR" sz="1000">
            <a:latin typeface="Arial" panose="020B0604020202020204" pitchFamily="34" charset="0"/>
            <a:cs typeface="Arial" panose="020B0604020202020204" pitchFamily="34" charset="0"/>
          </a:endParaRPr>
        </a:p>
      </dgm:t>
    </dgm:pt>
    <dgm:pt modelId="{E039221A-D9F2-DD4B-A3E1-6F6483633396}">
      <dgm:prSet phldrT="[Texte]" custT="1"/>
      <dgm:spPr>
        <a:solidFill>
          <a:schemeClr val="accent1">
            <a:lumMod val="40000"/>
            <a:lumOff val="60000"/>
          </a:schemeClr>
        </a:solidFill>
      </dgm:spPr>
      <dgm:t>
        <a:bodyPr/>
        <a:lstStyle/>
        <a:p>
          <a:r>
            <a:rPr lang="fr-FR" sz="800">
              <a:solidFill>
                <a:sysClr val="windowText" lastClr="000000"/>
              </a:solidFill>
              <a:latin typeface="Arial" panose="020B0604020202020204" pitchFamily="34" charset="0"/>
              <a:cs typeface="Arial" panose="020B0604020202020204" pitchFamily="34" charset="0"/>
            </a:rPr>
            <a:t>Cour d'appel du Québec</a:t>
          </a:r>
        </a:p>
      </dgm:t>
    </dgm:pt>
    <dgm:pt modelId="{B70148DB-E381-7D47-A17D-09D68A3F5627}" type="parTrans" cxnId="{12C9A97A-17F0-AB4C-B693-DD0E1F0012B1}">
      <dgm:prSet/>
      <dgm:spPr/>
      <dgm:t>
        <a:bodyPr/>
        <a:lstStyle/>
        <a:p>
          <a:endParaRPr lang="fr-FR" sz="1000">
            <a:latin typeface="Arial" panose="020B0604020202020204" pitchFamily="34" charset="0"/>
            <a:cs typeface="Arial" panose="020B0604020202020204" pitchFamily="34" charset="0"/>
          </a:endParaRPr>
        </a:p>
      </dgm:t>
    </dgm:pt>
    <dgm:pt modelId="{24F071DF-0DE2-CE46-A592-B106DD813B26}" type="sibTrans" cxnId="{12C9A97A-17F0-AB4C-B693-DD0E1F0012B1}">
      <dgm:prSet/>
      <dgm:spPr/>
      <dgm:t>
        <a:bodyPr/>
        <a:lstStyle/>
        <a:p>
          <a:endParaRPr lang="fr-FR" sz="1000">
            <a:latin typeface="Arial" panose="020B0604020202020204" pitchFamily="34" charset="0"/>
            <a:cs typeface="Arial" panose="020B0604020202020204" pitchFamily="34" charset="0"/>
          </a:endParaRPr>
        </a:p>
      </dgm:t>
    </dgm:pt>
    <dgm:pt modelId="{12F8AC63-72F6-874E-9C7B-9A72FB1F3A9A}">
      <dgm:prSet phldrT="[Texte]" custT="1"/>
      <dgm:spPr>
        <a:solidFill>
          <a:schemeClr val="accent1">
            <a:lumMod val="20000"/>
            <a:lumOff val="80000"/>
          </a:schemeClr>
        </a:solidFill>
      </dgm:spPr>
      <dgm:t>
        <a:bodyPr/>
        <a:lstStyle/>
        <a:p>
          <a:r>
            <a:rPr lang="fr-FR" sz="800">
              <a:solidFill>
                <a:sysClr val="windowText" lastClr="000000"/>
              </a:solidFill>
              <a:latin typeface="Arial" panose="020B0604020202020204" pitchFamily="34" charset="0"/>
              <a:cs typeface="Arial" panose="020B0604020202020204" pitchFamily="34" charset="0"/>
            </a:rPr>
            <a:t>Cour suprême du Canada</a:t>
          </a:r>
        </a:p>
      </dgm:t>
    </dgm:pt>
    <dgm:pt modelId="{AD9BC535-8150-C84A-B7B7-B675F6A9144D}" type="parTrans" cxnId="{C3F8798B-D443-054A-9E2B-E7910EE5FD7A}">
      <dgm:prSet/>
      <dgm:spPr/>
      <dgm:t>
        <a:bodyPr/>
        <a:lstStyle/>
        <a:p>
          <a:endParaRPr lang="fr-FR" sz="1000">
            <a:latin typeface="Arial" panose="020B0604020202020204" pitchFamily="34" charset="0"/>
            <a:cs typeface="Arial" panose="020B0604020202020204" pitchFamily="34" charset="0"/>
          </a:endParaRPr>
        </a:p>
      </dgm:t>
    </dgm:pt>
    <dgm:pt modelId="{ECC5CA1F-9E7A-9943-B79B-6D6B8AE33705}" type="sibTrans" cxnId="{C3F8798B-D443-054A-9E2B-E7910EE5FD7A}">
      <dgm:prSet/>
      <dgm:spPr/>
      <dgm:t>
        <a:bodyPr/>
        <a:lstStyle/>
        <a:p>
          <a:endParaRPr lang="fr-FR" sz="1000">
            <a:latin typeface="Arial" panose="020B0604020202020204" pitchFamily="34" charset="0"/>
            <a:cs typeface="Arial" panose="020B0604020202020204" pitchFamily="34" charset="0"/>
          </a:endParaRPr>
        </a:p>
      </dgm:t>
    </dgm:pt>
    <dgm:pt modelId="{8A5A7C64-95E0-0B4C-89EC-E179969C0DD5}">
      <dgm:prSet phldrT="[Texte]" custT="1"/>
      <dgm:spPr>
        <a:noFill/>
      </dgm:spPr>
      <dgm:t>
        <a:bodyPr/>
        <a:lstStyle/>
        <a:p>
          <a:endParaRPr lang="fr-FR" sz="800">
            <a:latin typeface="Arial" panose="020B0604020202020204" pitchFamily="34" charset="0"/>
            <a:cs typeface="Arial" panose="020B0604020202020204" pitchFamily="34" charset="0"/>
          </a:endParaRPr>
        </a:p>
      </dgm:t>
    </dgm:pt>
    <dgm:pt modelId="{97BAA50C-E40C-F147-A57D-04DBABD5D89F}" type="parTrans" cxnId="{E8DDB167-621C-6E4D-B3F7-7FB24492F0D0}">
      <dgm:prSet/>
      <dgm:spPr/>
      <dgm:t>
        <a:bodyPr/>
        <a:lstStyle/>
        <a:p>
          <a:endParaRPr lang="fr-FR">
            <a:latin typeface="Arial" panose="020B0604020202020204" pitchFamily="34" charset="0"/>
            <a:cs typeface="Arial" panose="020B0604020202020204" pitchFamily="34" charset="0"/>
          </a:endParaRPr>
        </a:p>
      </dgm:t>
    </dgm:pt>
    <dgm:pt modelId="{43516DBD-C8B7-834F-AB55-8D2C1856440A}" type="sibTrans" cxnId="{E8DDB167-621C-6E4D-B3F7-7FB24492F0D0}">
      <dgm:prSet/>
      <dgm:spPr/>
      <dgm:t>
        <a:bodyPr/>
        <a:lstStyle/>
        <a:p>
          <a:endParaRPr lang="fr-FR">
            <a:latin typeface="Arial" panose="020B0604020202020204" pitchFamily="34" charset="0"/>
            <a:cs typeface="Arial" panose="020B0604020202020204" pitchFamily="34" charset="0"/>
          </a:endParaRPr>
        </a:p>
      </dgm:t>
    </dgm:pt>
    <dgm:pt modelId="{A0839E29-4CBF-B342-9528-4558A7056AA6}">
      <dgm:prSet phldrT="[Texte]" custT="1"/>
      <dgm:spPr>
        <a:noFill/>
      </dgm:spPr>
      <dgm:t>
        <a:bodyPr/>
        <a:lstStyle/>
        <a:p>
          <a:endParaRPr lang="fr-FR" sz="800">
            <a:ln>
              <a:noFill/>
            </a:ln>
            <a:solidFill>
              <a:sysClr val="windowText" lastClr="000000"/>
            </a:solidFill>
            <a:latin typeface="Arial" panose="020B0604020202020204" pitchFamily="34" charset="0"/>
            <a:cs typeface="Arial" panose="020B0604020202020204" pitchFamily="34" charset="0"/>
          </a:endParaRPr>
        </a:p>
      </dgm:t>
    </dgm:pt>
    <dgm:pt modelId="{4AFF1FD2-3717-074B-B70A-DB2C74304EBD}" type="parTrans" cxnId="{2B64C96A-F4BA-3A4D-91A4-C3608998D9D4}">
      <dgm:prSet/>
      <dgm:spPr/>
      <dgm:t>
        <a:bodyPr/>
        <a:lstStyle/>
        <a:p>
          <a:endParaRPr lang="fr-FR">
            <a:latin typeface="Arial" panose="020B0604020202020204" pitchFamily="34" charset="0"/>
            <a:cs typeface="Arial" panose="020B0604020202020204" pitchFamily="34" charset="0"/>
          </a:endParaRPr>
        </a:p>
      </dgm:t>
    </dgm:pt>
    <dgm:pt modelId="{52907787-55E2-934B-B59D-311EB6EF1E45}" type="sibTrans" cxnId="{2B64C96A-F4BA-3A4D-91A4-C3608998D9D4}">
      <dgm:prSet/>
      <dgm:spPr/>
      <dgm:t>
        <a:bodyPr/>
        <a:lstStyle/>
        <a:p>
          <a:endParaRPr lang="fr-FR">
            <a:latin typeface="Arial" panose="020B0604020202020204" pitchFamily="34" charset="0"/>
            <a:cs typeface="Arial" panose="020B0604020202020204" pitchFamily="34" charset="0"/>
          </a:endParaRPr>
        </a:p>
      </dgm:t>
    </dgm:pt>
    <dgm:pt modelId="{2B54B5F6-455C-5A47-8012-79132C4E5C4E}">
      <dgm:prSet phldrT="[Texte]" custT="1"/>
      <dgm:spPr>
        <a:noFill/>
      </dgm:spPr>
      <dgm:t>
        <a:bodyPr/>
        <a:lstStyle/>
        <a:p>
          <a:endParaRPr lang="fr-FR" sz="800">
            <a:solidFill>
              <a:sysClr val="windowText" lastClr="000000"/>
            </a:solidFill>
            <a:latin typeface="Arial" panose="020B0604020202020204" pitchFamily="34" charset="0"/>
            <a:cs typeface="Arial" panose="020B0604020202020204" pitchFamily="34" charset="0"/>
          </a:endParaRPr>
        </a:p>
      </dgm:t>
    </dgm:pt>
    <dgm:pt modelId="{19D4B9D6-85F8-A542-8467-192238A21DA4}" type="parTrans" cxnId="{8F8636A0-21E6-AD4C-A4EF-F0072624493E}">
      <dgm:prSet/>
      <dgm:spPr/>
      <dgm:t>
        <a:bodyPr/>
        <a:lstStyle/>
        <a:p>
          <a:endParaRPr lang="fr-FR">
            <a:latin typeface="Arial" panose="020B0604020202020204" pitchFamily="34" charset="0"/>
            <a:cs typeface="Arial" panose="020B0604020202020204" pitchFamily="34" charset="0"/>
          </a:endParaRPr>
        </a:p>
      </dgm:t>
    </dgm:pt>
    <dgm:pt modelId="{5038464D-46D9-304D-9F1B-373D3AE05A98}" type="sibTrans" cxnId="{8F8636A0-21E6-AD4C-A4EF-F0072624493E}">
      <dgm:prSet/>
      <dgm:spPr/>
      <dgm:t>
        <a:bodyPr/>
        <a:lstStyle/>
        <a:p>
          <a:endParaRPr lang="fr-FR">
            <a:latin typeface="Arial" panose="020B0604020202020204" pitchFamily="34" charset="0"/>
            <a:cs typeface="Arial" panose="020B0604020202020204" pitchFamily="34" charset="0"/>
          </a:endParaRPr>
        </a:p>
      </dgm:t>
    </dgm:pt>
    <dgm:pt modelId="{9A4A1CD7-DCE0-5C45-82A3-2ECB5E68CD6E}" type="pres">
      <dgm:prSet presAssocID="{51DA0EAC-EA40-3340-8885-80CDB640871F}" presName="Name0" presStyleCnt="0">
        <dgm:presLayoutVars>
          <dgm:dir/>
          <dgm:animLvl val="lvl"/>
          <dgm:resizeHandles val="exact"/>
        </dgm:presLayoutVars>
      </dgm:prSet>
      <dgm:spPr/>
    </dgm:pt>
    <dgm:pt modelId="{B0F42C80-2807-F14D-AB7E-CEB42C782406}" type="pres">
      <dgm:prSet presAssocID="{EDD9D582-802C-E949-B9DF-AACD19AC2794}" presName="composite" presStyleCnt="0"/>
      <dgm:spPr/>
    </dgm:pt>
    <dgm:pt modelId="{5817E901-31F1-EA43-940A-DF77CD39447B}" type="pres">
      <dgm:prSet presAssocID="{EDD9D582-802C-E949-B9DF-AACD19AC2794}" presName="parTx" presStyleLbl="node1" presStyleIdx="0" presStyleCnt="6">
        <dgm:presLayoutVars>
          <dgm:chMax val="0"/>
          <dgm:chPref val="0"/>
          <dgm:bulletEnabled val="1"/>
        </dgm:presLayoutVars>
      </dgm:prSet>
      <dgm:spPr/>
    </dgm:pt>
    <dgm:pt modelId="{A1416894-062A-D242-A224-951349A54325}" type="pres">
      <dgm:prSet presAssocID="{EDD9D582-802C-E949-B9DF-AACD19AC2794}" presName="desTx" presStyleLbl="revTx" presStyleIdx="0" presStyleCnt="3">
        <dgm:presLayoutVars>
          <dgm:bulletEnabled val="1"/>
        </dgm:presLayoutVars>
      </dgm:prSet>
      <dgm:spPr/>
    </dgm:pt>
    <dgm:pt modelId="{2C5722B3-F8F5-954E-9F2F-E6B8EFED0FE6}" type="pres">
      <dgm:prSet presAssocID="{0A2DA028-4D96-A441-ACB6-69AEEA00A07C}" presName="space" presStyleCnt="0"/>
      <dgm:spPr/>
    </dgm:pt>
    <dgm:pt modelId="{F17D0383-1E3B-9B4A-9413-B1F7FAAB0D54}" type="pres">
      <dgm:prSet presAssocID="{884146D2-7844-BA4E-A131-3DC74AF179F9}" presName="composite" presStyleCnt="0"/>
      <dgm:spPr/>
    </dgm:pt>
    <dgm:pt modelId="{5E6188C0-7097-1847-97A2-4F2B240878EE}" type="pres">
      <dgm:prSet presAssocID="{884146D2-7844-BA4E-A131-3DC74AF179F9}" presName="parTx" presStyleLbl="node1" presStyleIdx="1" presStyleCnt="6" custLinFactNeighborX="747" custLinFactNeighborY="-57864">
        <dgm:presLayoutVars>
          <dgm:chMax val="0"/>
          <dgm:chPref val="0"/>
          <dgm:bulletEnabled val="1"/>
        </dgm:presLayoutVars>
      </dgm:prSet>
      <dgm:spPr/>
    </dgm:pt>
    <dgm:pt modelId="{F0FA37F6-CCFB-9542-8F85-C0BE239524FE}" type="pres">
      <dgm:prSet presAssocID="{884146D2-7844-BA4E-A131-3DC74AF179F9}" presName="desTx" presStyleLbl="revTx" presStyleIdx="1" presStyleCnt="3">
        <dgm:presLayoutVars>
          <dgm:bulletEnabled val="1"/>
        </dgm:presLayoutVars>
      </dgm:prSet>
      <dgm:spPr/>
    </dgm:pt>
    <dgm:pt modelId="{1191A9DA-4E38-FD41-8A59-E3F3C7B7C4E9}" type="pres">
      <dgm:prSet presAssocID="{92083072-8298-B543-B8DC-4DF1F4904BC1}" presName="space" presStyleCnt="0"/>
      <dgm:spPr/>
    </dgm:pt>
    <dgm:pt modelId="{BA482871-F378-2048-9DCC-2A87866B3839}" type="pres">
      <dgm:prSet presAssocID="{E039221A-D9F2-DD4B-A3E1-6F6483633396}" presName="composite" presStyleCnt="0"/>
      <dgm:spPr/>
    </dgm:pt>
    <dgm:pt modelId="{3FA3D7EC-4713-904C-808B-6CA2EC3090FC}" type="pres">
      <dgm:prSet presAssocID="{E039221A-D9F2-DD4B-A3E1-6F6483633396}" presName="parTx" presStyleLbl="node1" presStyleIdx="2" presStyleCnt="6">
        <dgm:presLayoutVars>
          <dgm:chMax val="0"/>
          <dgm:chPref val="0"/>
          <dgm:bulletEnabled val="1"/>
        </dgm:presLayoutVars>
      </dgm:prSet>
      <dgm:spPr/>
    </dgm:pt>
    <dgm:pt modelId="{1B6D91D1-A675-E149-9DF0-D157DE6C5A93}" type="pres">
      <dgm:prSet presAssocID="{E039221A-D9F2-DD4B-A3E1-6F6483633396}" presName="desTx" presStyleLbl="revTx" presStyleIdx="2" presStyleCnt="3">
        <dgm:presLayoutVars>
          <dgm:bulletEnabled val="1"/>
        </dgm:presLayoutVars>
      </dgm:prSet>
      <dgm:spPr/>
    </dgm:pt>
    <dgm:pt modelId="{D39147D3-2CD4-B748-807E-2DC1268A43D4}" type="pres">
      <dgm:prSet presAssocID="{24F071DF-0DE2-CE46-A592-B106DD813B26}" presName="space" presStyleCnt="0"/>
      <dgm:spPr/>
    </dgm:pt>
    <dgm:pt modelId="{05973379-535E-7945-8250-BA4351F61BF1}" type="pres">
      <dgm:prSet presAssocID="{12F8AC63-72F6-874E-9C7B-9A72FB1F3A9A}" presName="composite" presStyleCnt="0"/>
      <dgm:spPr/>
    </dgm:pt>
    <dgm:pt modelId="{1F229B9E-302D-3A4C-A2CA-2360F79530AC}" type="pres">
      <dgm:prSet presAssocID="{12F8AC63-72F6-874E-9C7B-9A72FB1F3A9A}" presName="parTx" presStyleLbl="node1" presStyleIdx="3" presStyleCnt="6">
        <dgm:presLayoutVars>
          <dgm:chMax val="0"/>
          <dgm:chPref val="0"/>
          <dgm:bulletEnabled val="1"/>
        </dgm:presLayoutVars>
      </dgm:prSet>
      <dgm:spPr/>
    </dgm:pt>
    <dgm:pt modelId="{BA004F01-9047-E046-A9C9-963B853920B7}" type="pres">
      <dgm:prSet presAssocID="{12F8AC63-72F6-874E-9C7B-9A72FB1F3A9A}" presName="desTx" presStyleLbl="revTx" presStyleIdx="2" presStyleCnt="3">
        <dgm:presLayoutVars>
          <dgm:bulletEnabled val="1"/>
        </dgm:presLayoutVars>
      </dgm:prSet>
      <dgm:spPr/>
    </dgm:pt>
    <dgm:pt modelId="{36C5B4B4-5E99-5D44-AE5C-E165A5B68CA1}" type="pres">
      <dgm:prSet presAssocID="{ECC5CA1F-9E7A-9943-B79B-6D6B8AE33705}" presName="space" presStyleCnt="0"/>
      <dgm:spPr/>
    </dgm:pt>
    <dgm:pt modelId="{9622E92B-AE12-9F47-B521-FAFC5EFFCC3B}" type="pres">
      <dgm:prSet presAssocID="{1D4BF3DA-71B7-3042-AE49-F0D0A24A184F}" presName="composite" presStyleCnt="0"/>
      <dgm:spPr/>
    </dgm:pt>
    <dgm:pt modelId="{41265854-88E4-CF40-99C7-1971A3F799DF}" type="pres">
      <dgm:prSet presAssocID="{1D4BF3DA-71B7-3042-AE49-F0D0A24A184F}" presName="parTx" presStyleLbl="node1" presStyleIdx="4" presStyleCnt="6">
        <dgm:presLayoutVars>
          <dgm:chMax val="0"/>
          <dgm:chPref val="0"/>
          <dgm:bulletEnabled val="1"/>
        </dgm:presLayoutVars>
      </dgm:prSet>
      <dgm:spPr/>
    </dgm:pt>
    <dgm:pt modelId="{E56CB5C0-61F4-6E4E-916B-B19B5C4789AF}" type="pres">
      <dgm:prSet presAssocID="{1D4BF3DA-71B7-3042-AE49-F0D0A24A184F}" presName="desTx" presStyleLbl="revTx" presStyleIdx="2" presStyleCnt="3">
        <dgm:presLayoutVars>
          <dgm:bulletEnabled val="1"/>
        </dgm:presLayoutVars>
      </dgm:prSet>
      <dgm:spPr/>
    </dgm:pt>
    <dgm:pt modelId="{2D801735-8E6E-474B-94C8-58F1BFB937F6}" type="pres">
      <dgm:prSet presAssocID="{FD894C63-F529-BA4B-9EBD-79D7623C96EE}" presName="space" presStyleCnt="0"/>
      <dgm:spPr/>
    </dgm:pt>
    <dgm:pt modelId="{20870C7C-AA9A-3D44-8D7D-C22AF844AD2B}" type="pres">
      <dgm:prSet presAssocID="{D731C1FA-D9AD-8842-A198-526E9BDBBD46}" presName="composite" presStyleCnt="0"/>
      <dgm:spPr/>
    </dgm:pt>
    <dgm:pt modelId="{3E2AA02B-3845-B240-AE89-6FF4D86A9917}" type="pres">
      <dgm:prSet presAssocID="{D731C1FA-D9AD-8842-A198-526E9BDBBD46}" presName="parTx" presStyleLbl="node1" presStyleIdx="5" presStyleCnt="6">
        <dgm:presLayoutVars>
          <dgm:chMax val="0"/>
          <dgm:chPref val="0"/>
          <dgm:bulletEnabled val="1"/>
        </dgm:presLayoutVars>
      </dgm:prSet>
      <dgm:spPr/>
    </dgm:pt>
    <dgm:pt modelId="{1F78067E-28BA-8C4C-B9A6-E2AE7436426B}" type="pres">
      <dgm:prSet presAssocID="{D731C1FA-D9AD-8842-A198-526E9BDBBD46}" presName="desTx" presStyleLbl="revTx" presStyleIdx="2" presStyleCnt="3">
        <dgm:presLayoutVars>
          <dgm:bulletEnabled val="1"/>
        </dgm:presLayoutVars>
      </dgm:prSet>
      <dgm:spPr/>
    </dgm:pt>
  </dgm:ptLst>
  <dgm:cxnLst>
    <dgm:cxn modelId="{81592907-24CB-3948-A253-27C3EF4C3D7F}" type="presOf" srcId="{51DA0EAC-EA40-3340-8885-80CDB640871F}" destId="{9A4A1CD7-DCE0-5C45-82A3-2ECB5E68CD6E}" srcOrd="0" destOrd="0" presId="urn:microsoft.com/office/officeart/2005/8/layout/chevron1"/>
    <dgm:cxn modelId="{7F5C5A08-3C14-0248-A5A2-C2E869A98B63}" type="presOf" srcId="{E039221A-D9F2-DD4B-A3E1-6F6483633396}" destId="{3FA3D7EC-4713-904C-808B-6CA2EC3090FC}" srcOrd="0" destOrd="0" presId="urn:microsoft.com/office/officeart/2005/8/layout/chevron1"/>
    <dgm:cxn modelId="{BDCCC317-42B8-3043-8F6D-A2950C1E7D57}" type="presOf" srcId="{A0839E29-4CBF-B342-9528-4558A7056AA6}" destId="{F0FA37F6-CCFB-9542-8F85-C0BE239524FE}" srcOrd="0" destOrd="0" presId="urn:microsoft.com/office/officeart/2005/8/layout/chevron1"/>
    <dgm:cxn modelId="{BA5D3722-DC0D-F34A-A283-F991B6CCE64A}" srcId="{51DA0EAC-EA40-3340-8885-80CDB640871F}" destId="{1D4BF3DA-71B7-3042-AE49-F0D0A24A184F}" srcOrd="4" destOrd="0" parTransId="{93F22A00-CE4C-E24D-A7CB-822C85ED32E7}" sibTransId="{FD894C63-F529-BA4B-9EBD-79D7623C96EE}"/>
    <dgm:cxn modelId="{BF72A823-0EAF-8542-B4B0-4339B09609D3}" srcId="{51DA0EAC-EA40-3340-8885-80CDB640871F}" destId="{EDD9D582-802C-E949-B9DF-AACD19AC2794}" srcOrd="0" destOrd="0" parTransId="{68DB98F4-2753-0A4C-B9E0-5631D316EEC4}" sibTransId="{0A2DA028-4D96-A441-ACB6-69AEEA00A07C}"/>
    <dgm:cxn modelId="{91AF0943-0082-E040-ACC0-2D3D5D068999}" srcId="{51DA0EAC-EA40-3340-8885-80CDB640871F}" destId="{D731C1FA-D9AD-8842-A198-526E9BDBBD46}" srcOrd="5" destOrd="0" parTransId="{72BD63FB-70BD-AB48-9F8F-0C50732BC6A9}" sibTransId="{09F87F3F-AA15-2C4F-A0EC-640E0C07AE1E}"/>
    <dgm:cxn modelId="{A7FCFD4C-23FD-434E-8C7D-68CF17076C6C}" type="presOf" srcId="{1D4BF3DA-71B7-3042-AE49-F0D0A24A184F}" destId="{41265854-88E4-CF40-99C7-1971A3F799DF}" srcOrd="0" destOrd="0" presId="urn:microsoft.com/office/officeart/2005/8/layout/chevron1"/>
    <dgm:cxn modelId="{C7A46F52-330D-9942-B5B8-27E34E3F5149}" type="presOf" srcId="{D731C1FA-D9AD-8842-A198-526E9BDBBD46}" destId="{3E2AA02B-3845-B240-AE89-6FF4D86A9917}" srcOrd="0" destOrd="0" presId="urn:microsoft.com/office/officeart/2005/8/layout/chevron1"/>
    <dgm:cxn modelId="{E8DDB167-621C-6E4D-B3F7-7FB24492F0D0}" srcId="{EDD9D582-802C-E949-B9DF-AACD19AC2794}" destId="{8A5A7C64-95E0-0B4C-89EC-E179969C0DD5}" srcOrd="0" destOrd="0" parTransId="{97BAA50C-E40C-F147-A57D-04DBABD5D89F}" sibTransId="{43516DBD-C8B7-834F-AB55-8D2C1856440A}"/>
    <dgm:cxn modelId="{2B64C96A-F4BA-3A4D-91A4-C3608998D9D4}" srcId="{884146D2-7844-BA4E-A131-3DC74AF179F9}" destId="{A0839E29-4CBF-B342-9528-4558A7056AA6}" srcOrd="0" destOrd="0" parTransId="{4AFF1FD2-3717-074B-B70A-DB2C74304EBD}" sibTransId="{52907787-55E2-934B-B59D-311EB6EF1E45}"/>
    <dgm:cxn modelId="{BAB38F74-220A-7949-AE57-610FB89F46B7}" type="presOf" srcId="{2B54B5F6-455C-5A47-8012-79132C4E5C4E}" destId="{1B6D91D1-A675-E149-9DF0-D157DE6C5A93}" srcOrd="0" destOrd="0" presId="urn:microsoft.com/office/officeart/2005/8/layout/chevron1"/>
    <dgm:cxn modelId="{12C9A97A-17F0-AB4C-B693-DD0E1F0012B1}" srcId="{51DA0EAC-EA40-3340-8885-80CDB640871F}" destId="{E039221A-D9F2-DD4B-A3E1-6F6483633396}" srcOrd="2" destOrd="0" parTransId="{B70148DB-E381-7D47-A17D-09D68A3F5627}" sibTransId="{24F071DF-0DE2-CE46-A592-B106DD813B26}"/>
    <dgm:cxn modelId="{C3F8798B-D443-054A-9E2B-E7910EE5FD7A}" srcId="{51DA0EAC-EA40-3340-8885-80CDB640871F}" destId="{12F8AC63-72F6-874E-9C7B-9A72FB1F3A9A}" srcOrd="3" destOrd="0" parTransId="{AD9BC535-8150-C84A-B7B7-B675F6A9144D}" sibTransId="{ECC5CA1F-9E7A-9943-B79B-6D6B8AE33705}"/>
    <dgm:cxn modelId="{8F8636A0-21E6-AD4C-A4EF-F0072624493E}" srcId="{E039221A-D9F2-DD4B-A3E1-6F6483633396}" destId="{2B54B5F6-455C-5A47-8012-79132C4E5C4E}" srcOrd="0" destOrd="0" parTransId="{19D4B9D6-85F8-A542-8467-192238A21DA4}" sibTransId="{5038464D-46D9-304D-9F1B-373D3AE05A98}"/>
    <dgm:cxn modelId="{44E2EFC0-CF3D-DF4C-8C33-DA7F979CCAD1}" type="presOf" srcId="{12F8AC63-72F6-874E-9C7B-9A72FB1F3A9A}" destId="{1F229B9E-302D-3A4C-A2CA-2360F79530AC}" srcOrd="0" destOrd="0" presId="urn:microsoft.com/office/officeart/2005/8/layout/chevron1"/>
    <dgm:cxn modelId="{F50841C8-1DB3-C044-BEDF-506ACD9CCE1E}" type="presOf" srcId="{EDD9D582-802C-E949-B9DF-AACD19AC2794}" destId="{5817E901-31F1-EA43-940A-DF77CD39447B}" srcOrd="0" destOrd="0" presId="urn:microsoft.com/office/officeart/2005/8/layout/chevron1"/>
    <dgm:cxn modelId="{3E26E9D1-2915-C74A-8004-CA2B79FE9C5F}" type="presOf" srcId="{884146D2-7844-BA4E-A131-3DC74AF179F9}" destId="{5E6188C0-7097-1847-97A2-4F2B240878EE}" srcOrd="0" destOrd="0" presId="urn:microsoft.com/office/officeart/2005/8/layout/chevron1"/>
    <dgm:cxn modelId="{F41833F6-E4E6-354B-8859-0A85D6CB170D}" type="presOf" srcId="{8A5A7C64-95E0-0B4C-89EC-E179969C0DD5}" destId="{A1416894-062A-D242-A224-951349A54325}" srcOrd="0" destOrd="0" presId="urn:microsoft.com/office/officeart/2005/8/layout/chevron1"/>
    <dgm:cxn modelId="{0BD1B9FB-A571-6046-BD32-84C0D3AA277B}" srcId="{51DA0EAC-EA40-3340-8885-80CDB640871F}" destId="{884146D2-7844-BA4E-A131-3DC74AF179F9}" srcOrd="1" destOrd="0" parTransId="{BA18F782-A81C-CC45-9000-8C8618FFBB40}" sibTransId="{92083072-8298-B543-B8DC-4DF1F4904BC1}"/>
    <dgm:cxn modelId="{A001E22C-9F37-CD45-866A-C3A926FB9041}" type="presParOf" srcId="{9A4A1CD7-DCE0-5C45-82A3-2ECB5E68CD6E}" destId="{B0F42C80-2807-F14D-AB7E-CEB42C782406}" srcOrd="0" destOrd="0" presId="urn:microsoft.com/office/officeart/2005/8/layout/chevron1"/>
    <dgm:cxn modelId="{A3E872BF-5249-444C-BEAF-9CA6A9F064AD}" type="presParOf" srcId="{B0F42C80-2807-F14D-AB7E-CEB42C782406}" destId="{5817E901-31F1-EA43-940A-DF77CD39447B}" srcOrd="0" destOrd="0" presId="urn:microsoft.com/office/officeart/2005/8/layout/chevron1"/>
    <dgm:cxn modelId="{520DCD30-44B9-9448-9F58-6C48777F9D04}" type="presParOf" srcId="{B0F42C80-2807-F14D-AB7E-CEB42C782406}" destId="{A1416894-062A-D242-A224-951349A54325}" srcOrd="1" destOrd="0" presId="urn:microsoft.com/office/officeart/2005/8/layout/chevron1"/>
    <dgm:cxn modelId="{3811AB3F-F88A-2545-B829-CC208B3E3DA1}" type="presParOf" srcId="{9A4A1CD7-DCE0-5C45-82A3-2ECB5E68CD6E}" destId="{2C5722B3-F8F5-954E-9F2F-E6B8EFED0FE6}" srcOrd="1" destOrd="0" presId="urn:microsoft.com/office/officeart/2005/8/layout/chevron1"/>
    <dgm:cxn modelId="{BB69DFDA-6068-A94F-BF09-57E92B3F70C5}" type="presParOf" srcId="{9A4A1CD7-DCE0-5C45-82A3-2ECB5E68CD6E}" destId="{F17D0383-1E3B-9B4A-9413-B1F7FAAB0D54}" srcOrd="2" destOrd="0" presId="urn:microsoft.com/office/officeart/2005/8/layout/chevron1"/>
    <dgm:cxn modelId="{A7DD44A8-CC06-F544-BB70-8B2DA81CA7FC}" type="presParOf" srcId="{F17D0383-1E3B-9B4A-9413-B1F7FAAB0D54}" destId="{5E6188C0-7097-1847-97A2-4F2B240878EE}" srcOrd="0" destOrd="0" presId="urn:microsoft.com/office/officeart/2005/8/layout/chevron1"/>
    <dgm:cxn modelId="{270CD8CF-00DE-8D4E-938E-2FBECE3AB8E6}" type="presParOf" srcId="{F17D0383-1E3B-9B4A-9413-B1F7FAAB0D54}" destId="{F0FA37F6-CCFB-9542-8F85-C0BE239524FE}" srcOrd="1" destOrd="0" presId="urn:microsoft.com/office/officeart/2005/8/layout/chevron1"/>
    <dgm:cxn modelId="{F55921AB-51B3-0E4E-9633-5F7E3CBC9568}" type="presParOf" srcId="{9A4A1CD7-DCE0-5C45-82A3-2ECB5E68CD6E}" destId="{1191A9DA-4E38-FD41-8A59-E3F3C7B7C4E9}" srcOrd="3" destOrd="0" presId="urn:microsoft.com/office/officeart/2005/8/layout/chevron1"/>
    <dgm:cxn modelId="{738E258F-7439-B54F-A2E5-D8FB00DD4D22}" type="presParOf" srcId="{9A4A1CD7-DCE0-5C45-82A3-2ECB5E68CD6E}" destId="{BA482871-F378-2048-9DCC-2A87866B3839}" srcOrd="4" destOrd="0" presId="urn:microsoft.com/office/officeart/2005/8/layout/chevron1"/>
    <dgm:cxn modelId="{FD8EB7E7-1142-3F46-BDC0-E9389B4423D2}" type="presParOf" srcId="{BA482871-F378-2048-9DCC-2A87866B3839}" destId="{3FA3D7EC-4713-904C-808B-6CA2EC3090FC}" srcOrd="0" destOrd="0" presId="urn:microsoft.com/office/officeart/2005/8/layout/chevron1"/>
    <dgm:cxn modelId="{C1BD5174-4D36-CD4D-B43B-700B0A358636}" type="presParOf" srcId="{BA482871-F378-2048-9DCC-2A87866B3839}" destId="{1B6D91D1-A675-E149-9DF0-D157DE6C5A93}" srcOrd="1" destOrd="0" presId="urn:microsoft.com/office/officeart/2005/8/layout/chevron1"/>
    <dgm:cxn modelId="{C0670BF6-45D0-CC43-A5BC-225C2394F14C}" type="presParOf" srcId="{9A4A1CD7-DCE0-5C45-82A3-2ECB5E68CD6E}" destId="{D39147D3-2CD4-B748-807E-2DC1268A43D4}" srcOrd="5" destOrd="0" presId="urn:microsoft.com/office/officeart/2005/8/layout/chevron1"/>
    <dgm:cxn modelId="{7A761FAE-F93F-3346-A6B1-37F0D2D276E2}" type="presParOf" srcId="{9A4A1CD7-DCE0-5C45-82A3-2ECB5E68CD6E}" destId="{05973379-535E-7945-8250-BA4351F61BF1}" srcOrd="6" destOrd="0" presId="urn:microsoft.com/office/officeart/2005/8/layout/chevron1"/>
    <dgm:cxn modelId="{9F660755-4870-4A4C-BFEE-F4673F82D61A}" type="presParOf" srcId="{05973379-535E-7945-8250-BA4351F61BF1}" destId="{1F229B9E-302D-3A4C-A2CA-2360F79530AC}" srcOrd="0" destOrd="0" presId="urn:microsoft.com/office/officeart/2005/8/layout/chevron1"/>
    <dgm:cxn modelId="{EDB8E424-6CAF-B544-BA02-D0D6AD5F7D48}" type="presParOf" srcId="{05973379-535E-7945-8250-BA4351F61BF1}" destId="{BA004F01-9047-E046-A9C9-963B853920B7}" srcOrd="1" destOrd="0" presId="urn:microsoft.com/office/officeart/2005/8/layout/chevron1"/>
    <dgm:cxn modelId="{C3EFF710-8013-2E45-8389-F4503287DC1E}" type="presParOf" srcId="{9A4A1CD7-DCE0-5C45-82A3-2ECB5E68CD6E}" destId="{36C5B4B4-5E99-5D44-AE5C-E165A5B68CA1}" srcOrd="7" destOrd="0" presId="urn:microsoft.com/office/officeart/2005/8/layout/chevron1"/>
    <dgm:cxn modelId="{7DEE600F-83B7-1641-A186-1308780740C5}" type="presParOf" srcId="{9A4A1CD7-DCE0-5C45-82A3-2ECB5E68CD6E}" destId="{9622E92B-AE12-9F47-B521-FAFC5EFFCC3B}" srcOrd="8" destOrd="0" presId="urn:microsoft.com/office/officeart/2005/8/layout/chevron1"/>
    <dgm:cxn modelId="{D48D9F2D-A705-3648-9B63-C01E3CC80BBE}" type="presParOf" srcId="{9622E92B-AE12-9F47-B521-FAFC5EFFCC3B}" destId="{41265854-88E4-CF40-99C7-1971A3F799DF}" srcOrd="0" destOrd="0" presId="urn:microsoft.com/office/officeart/2005/8/layout/chevron1"/>
    <dgm:cxn modelId="{6ADC114B-7E42-9C4C-80C6-C10C5E330E33}" type="presParOf" srcId="{9622E92B-AE12-9F47-B521-FAFC5EFFCC3B}" destId="{E56CB5C0-61F4-6E4E-916B-B19B5C4789AF}" srcOrd="1" destOrd="0" presId="urn:microsoft.com/office/officeart/2005/8/layout/chevron1"/>
    <dgm:cxn modelId="{1348E224-D9F9-974C-B6A5-62DE3B51B858}" type="presParOf" srcId="{9A4A1CD7-DCE0-5C45-82A3-2ECB5E68CD6E}" destId="{2D801735-8E6E-474B-94C8-58F1BFB937F6}" srcOrd="9" destOrd="0" presId="urn:microsoft.com/office/officeart/2005/8/layout/chevron1"/>
    <dgm:cxn modelId="{055654B5-DA48-4248-A6C6-2445A77F0CCA}" type="presParOf" srcId="{9A4A1CD7-DCE0-5C45-82A3-2ECB5E68CD6E}" destId="{20870C7C-AA9A-3D44-8D7D-C22AF844AD2B}" srcOrd="10" destOrd="0" presId="urn:microsoft.com/office/officeart/2005/8/layout/chevron1"/>
    <dgm:cxn modelId="{3E31B592-4D9C-384D-9CF7-EC92B15EF528}" type="presParOf" srcId="{20870C7C-AA9A-3D44-8D7D-C22AF844AD2B}" destId="{3E2AA02B-3845-B240-AE89-6FF4D86A9917}" srcOrd="0" destOrd="0" presId="urn:microsoft.com/office/officeart/2005/8/layout/chevron1"/>
    <dgm:cxn modelId="{A6EF98C9-F54F-6C4C-9B27-FC22B5117BED}" type="presParOf" srcId="{20870C7C-AA9A-3D44-8D7D-C22AF844AD2B}" destId="{1F78067E-28BA-8C4C-B9A6-E2AE7436426B}" srcOrd="1"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DA0EAC-EA40-3340-8885-80CDB640871F}" type="doc">
      <dgm:prSet loTypeId="urn:microsoft.com/office/officeart/2005/8/layout/chevron1" loCatId="" qsTypeId="urn:microsoft.com/office/officeart/2005/8/quickstyle/simple1" qsCatId="simple" csTypeId="urn:microsoft.com/office/officeart/2005/8/colors/accent1_2" csCatId="accent1" phldr="1"/>
      <dgm:spPr/>
    </dgm:pt>
    <dgm:pt modelId="{EDD9D582-802C-E949-B9DF-AACD19AC2794}">
      <dgm:prSet phldrT="[Texte]" custT="1"/>
      <dgm:spPr>
        <a:solidFill>
          <a:schemeClr val="accent1">
            <a:lumMod val="75000"/>
          </a:schemeClr>
        </a:solidFill>
      </dgm:spPr>
      <dgm:t>
        <a:bodyPr/>
        <a:lstStyle/>
        <a:p>
          <a:r>
            <a:rPr lang="fr-FR" sz="1000">
              <a:latin typeface="Arial" panose="020B0604020202020204" pitchFamily="34" charset="0"/>
              <a:cs typeface="Arial" panose="020B0604020202020204" pitchFamily="34" charset="0"/>
            </a:rPr>
            <a:t>1. Demande d'autorisa-tion</a:t>
          </a:r>
        </a:p>
      </dgm:t>
    </dgm:pt>
    <dgm:pt modelId="{68DB98F4-2753-0A4C-B9E0-5631D316EEC4}" type="parTrans" cxnId="{BF72A823-0EAF-8542-B4B0-4339B09609D3}">
      <dgm:prSet/>
      <dgm:spPr/>
      <dgm:t>
        <a:bodyPr/>
        <a:lstStyle/>
        <a:p>
          <a:endParaRPr lang="fr-FR" sz="1000">
            <a:latin typeface="Arial" panose="020B0604020202020204" pitchFamily="34" charset="0"/>
            <a:cs typeface="Arial" panose="020B0604020202020204" pitchFamily="34" charset="0"/>
          </a:endParaRPr>
        </a:p>
      </dgm:t>
    </dgm:pt>
    <dgm:pt modelId="{0A2DA028-4D96-A441-ACB6-69AEEA00A07C}" type="sibTrans" cxnId="{BF72A823-0EAF-8542-B4B0-4339B09609D3}">
      <dgm:prSet/>
      <dgm:spPr/>
      <dgm:t>
        <a:bodyPr/>
        <a:lstStyle/>
        <a:p>
          <a:endParaRPr lang="fr-FR" sz="1000">
            <a:latin typeface="Arial" panose="020B0604020202020204" pitchFamily="34" charset="0"/>
            <a:cs typeface="Arial" panose="020B0604020202020204" pitchFamily="34" charset="0"/>
          </a:endParaRPr>
        </a:p>
      </dgm:t>
    </dgm:pt>
    <dgm:pt modelId="{1D4BF3DA-71B7-3042-AE49-F0D0A24A184F}">
      <dgm:prSet phldrT="[Texte]" custT="1"/>
      <dgm:spPr>
        <a:solidFill>
          <a:srgbClr val="7030A0"/>
        </a:solidFill>
      </dgm:spPr>
      <dgm:t>
        <a:bodyPr/>
        <a:lstStyle/>
        <a:p>
          <a:r>
            <a:rPr lang="fr-FR" sz="1000">
              <a:latin typeface="Arial" panose="020B0604020202020204" pitchFamily="34" charset="0"/>
              <a:cs typeface="Arial" panose="020B0604020202020204" pitchFamily="34" charset="0"/>
            </a:rPr>
            <a:t>2. Procès sur le fond du litige</a:t>
          </a:r>
        </a:p>
      </dgm:t>
    </dgm:pt>
    <dgm:pt modelId="{93F22A00-CE4C-E24D-A7CB-822C85ED32E7}" type="parTrans" cxnId="{BA5D3722-DC0D-F34A-A283-F991B6CCE64A}">
      <dgm:prSet/>
      <dgm:spPr/>
      <dgm:t>
        <a:bodyPr/>
        <a:lstStyle/>
        <a:p>
          <a:endParaRPr lang="fr-FR" sz="1000">
            <a:latin typeface="Arial" panose="020B0604020202020204" pitchFamily="34" charset="0"/>
            <a:cs typeface="Arial" panose="020B0604020202020204" pitchFamily="34" charset="0"/>
          </a:endParaRPr>
        </a:p>
      </dgm:t>
    </dgm:pt>
    <dgm:pt modelId="{FD894C63-F529-BA4B-9EBD-79D7623C96EE}" type="sibTrans" cxnId="{BA5D3722-DC0D-F34A-A283-F991B6CCE64A}">
      <dgm:prSet/>
      <dgm:spPr/>
      <dgm:t>
        <a:bodyPr/>
        <a:lstStyle/>
        <a:p>
          <a:endParaRPr lang="fr-FR" sz="1000">
            <a:latin typeface="Arial" panose="020B0604020202020204" pitchFamily="34" charset="0"/>
            <a:cs typeface="Arial" panose="020B0604020202020204" pitchFamily="34" charset="0"/>
          </a:endParaRPr>
        </a:p>
      </dgm:t>
    </dgm:pt>
    <dgm:pt modelId="{D731C1FA-D9AD-8842-A198-526E9BDBBD46}">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3. Jugement final</a:t>
          </a:r>
        </a:p>
      </dgm:t>
    </dgm:pt>
    <dgm:pt modelId="{72BD63FB-70BD-AB48-9F8F-0C50732BC6A9}" type="parTrans" cxnId="{91AF0943-0082-E040-ACC0-2D3D5D068999}">
      <dgm:prSet/>
      <dgm:spPr/>
      <dgm:t>
        <a:bodyPr/>
        <a:lstStyle/>
        <a:p>
          <a:endParaRPr lang="fr-FR" sz="1000">
            <a:latin typeface="Arial" panose="020B0604020202020204" pitchFamily="34" charset="0"/>
            <a:cs typeface="Arial" panose="020B0604020202020204" pitchFamily="34" charset="0"/>
          </a:endParaRPr>
        </a:p>
      </dgm:t>
    </dgm:pt>
    <dgm:pt modelId="{09F87F3F-AA15-2C4F-A0EC-640E0C07AE1E}" type="sibTrans" cxnId="{91AF0943-0082-E040-ACC0-2D3D5D068999}">
      <dgm:prSet/>
      <dgm:spPr/>
      <dgm:t>
        <a:bodyPr/>
        <a:lstStyle/>
        <a:p>
          <a:endParaRPr lang="fr-FR" sz="1000">
            <a:latin typeface="Arial" panose="020B0604020202020204" pitchFamily="34" charset="0"/>
            <a:cs typeface="Arial" panose="020B0604020202020204" pitchFamily="34" charset="0"/>
          </a:endParaRPr>
        </a:p>
      </dgm:t>
    </dgm:pt>
    <dgm:pt modelId="{884146D2-7844-BA4E-A131-3DC74AF179F9}">
      <dgm:prSet phldrT="[Texte]" custT="1"/>
      <dgm:spPr>
        <a:solidFill>
          <a:schemeClr val="accent1">
            <a:lumMod val="60000"/>
            <a:lumOff val="40000"/>
          </a:schemeClr>
        </a:solidFill>
      </dgm:spPr>
      <dgm:t>
        <a:bodyPr/>
        <a:lstStyle/>
        <a:p>
          <a:r>
            <a:rPr lang="fr-FR" sz="800">
              <a:ln>
                <a:noFill/>
              </a:ln>
              <a:solidFill>
                <a:sysClr val="windowText" lastClr="000000"/>
              </a:solidFill>
              <a:latin typeface="Arial" panose="020B0604020202020204" pitchFamily="34" charset="0"/>
              <a:cs typeface="Arial" panose="020B0604020202020204" pitchFamily="34" charset="0"/>
            </a:rPr>
            <a:t>Cour supérieure du Québec</a:t>
          </a:r>
        </a:p>
      </dgm:t>
    </dgm:pt>
    <dgm:pt modelId="{BA18F782-A81C-CC45-9000-8C8618FFBB40}" type="parTrans" cxnId="{0BD1B9FB-A571-6046-BD32-84C0D3AA277B}">
      <dgm:prSet/>
      <dgm:spPr/>
      <dgm:t>
        <a:bodyPr/>
        <a:lstStyle/>
        <a:p>
          <a:endParaRPr lang="fr-FR" sz="1000">
            <a:latin typeface="Arial" panose="020B0604020202020204" pitchFamily="34" charset="0"/>
            <a:cs typeface="Arial" panose="020B0604020202020204" pitchFamily="34" charset="0"/>
          </a:endParaRPr>
        </a:p>
      </dgm:t>
    </dgm:pt>
    <dgm:pt modelId="{92083072-8298-B543-B8DC-4DF1F4904BC1}" type="sibTrans" cxnId="{0BD1B9FB-A571-6046-BD32-84C0D3AA277B}">
      <dgm:prSet/>
      <dgm:spPr/>
      <dgm:t>
        <a:bodyPr/>
        <a:lstStyle/>
        <a:p>
          <a:endParaRPr lang="fr-FR" sz="1000">
            <a:latin typeface="Arial" panose="020B0604020202020204" pitchFamily="34" charset="0"/>
            <a:cs typeface="Arial" panose="020B0604020202020204" pitchFamily="34" charset="0"/>
          </a:endParaRPr>
        </a:p>
      </dgm:t>
    </dgm:pt>
    <dgm:pt modelId="{E039221A-D9F2-DD4B-A3E1-6F6483633396}">
      <dgm:prSet phldrT="[Texte]" custT="1"/>
      <dgm:spPr>
        <a:solidFill>
          <a:schemeClr val="accent1">
            <a:lumMod val="40000"/>
            <a:lumOff val="60000"/>
          </a:schemeClr>
        </a:solidFill>
      </dgm:spPr>
      <dgm:t>
        <a:bodyPr/>
        <a:lstStyle/>
        <a:p>
          <a:r>
            <a:rPr lang="fr-FR" sz="800">
              <a:solidFill>
                <a:sysClr val="windowText" lastClr="000000"/>
              </a:solidFill>
              <a:latin typeface="Arial" panose="020B0604020202020204" pitchFamily="34" charset="0"/>
              <a:cs typeface="Arial" panose="020B0604020202020204" pitchFamily="34" charset="0"/>
            </a:rPr>
            <a:t>Cour d'appel du Québec</a:t>
          </a:r>
        </a:p>
      </dgm:t>
    </dgm:pt>
    <dgm:pt modelId="{B70148DB-E381-7D47-A17D-09D68A3F5627}" type="parTrans" cxnId="{12C9A97A-17F0-AB4C-B693-DD0E1F0012B1}">
      <dgm:prSet/>
      <dgm:spPr/>
      <dgm:t>
        <a:bodyPr/>
        <a:lstStyle/>
        <a:p>
          <a:endParaRPr lang="fr-FR" sz="1000">
            <a:latin typeface="Arial" panose="020B0604020202020204" pitchFamily="34" charset="0"/>
            <a:cs typeface="Arial" panose="020B0604020202020204" pitchFamily="34" charset="0"/>
          </a:endParaRPr>
        </a:p>
      </dgm:t>
    </dgm:pt>
    <dgm:pt modelId="{24F071DF-0DE2-CE46-A592-B106DD813B26}" type="sibTrans" cxnId="{12C9A97A-17F0-AB4C-B693-DD0E1F0012B1}">
      <dgm:prSet/>
      <dgm:spPr/>
      <dgm:t>
        <a:bodyPr/>
        <a:lstStyle/>
        <a:p>
          <a:endParaRPr lang="fr-FR" sz="1000">
            <a:latin typeface="Arial" panose="020B0604020202020204" pitchFamily="34" charset="0"/>
            <a:cs typeface="Arial" panose="020B0604020202020204" pitchFamily="34" charset="0"/>
          </a:endParaRPr>
        </a:p>
      </dgm:t>
    </dgm:pt>
    <dgm:pt modelId="{12F8AC63-72F6-874E-9C7B-9A72FB1F3A9A}">
      <dgm:prSet phldrT="[Texte]" custT="1"/>
      <dgm:spPr>
        <a:solidFill>
          <a:schemeClr val="accent1">
            <a:lumMod val="20000"/>
            <a:lumOff val="80000"/>
          </a:schemeClr>
        </a:solidFill>
      </dgm:spPr>
      <dgm:t>
        <a:bodyPr/>
        <a:lstStyle/>
        <a:p>
          <a:r>
            <a:rPr lang="fr-FR" sz="800">
              <a:solidFill>
                <a:sysClr val="windowText" lastClr="000000"/>
              </a:solidFill>
              <a:latin typeface="Arial" panose="020B0604020202020204" pitchFamily="34" charset="0"/>
              <a:cs typeface="Arial" panose="020B0604020202020204" pitchFamily="34" charset="0"/>
            </a:rPr>
            <a:t>Cour suprême du Canada</a:t>
          </a:r>
        </a:p>
      </dgm:t>
    </dgm:pt>
    <dgm:pt modelId="{AD9BC535-8150-C84A-B7B7-B675F6A9144D}" type="parTrans" cxnId="{C3F8798B-D443-054A-9E2B-E7910EE5FD7A}">
      <dgm:prSet/>
      <dgm:spPr/>
      <dgm:t>
        <a:bodyPr/>
        <a:lstStyle/>
        <a:p>
          <a:endParaRPr lang="fr-FR" sz="1000">
            <a:latin typeface="Arial" panose="020B0604020202020204" pitchFamily="34" charset="0"/>
            <a:cs typeface="Arial" panose="020B0604020202020204" pitchFamily="34" charset="0"/>
          </a:endParaRPr>
        </a:p>
      </dgm:t>
    </dgm:pt>
    <dgm:pt modelId="{ECC5CA1F-9E7A-9943-B79B-6D6B8AE33705}" type="sibTrans" cxnId="{C3F8798B-D443-054A-9E2B-E7910EE5FD7A}">
      <dgm:prSet/>
      <dgm:spPr/>
      <dgm:t>
        <a:bodyPr/>
        <a:lstStyle/>
        <a:p>
          <a:endParaRPr lang="fr-FR" sz="1000">
            <a:latin typeface="Arial" panose="020B0604020202020204" pitchFamily="34" charset="0"/>
            <a:cs typeface="Arial" panose="020B0604020202020204" pitchFamily="34" charset="0"/>
          </a:endParaRPr>
        </a:p>
      </dgm:t>
    </dgm:pt>
    <dgm:pt modelId="{8A5A7C64-95E0-0B4C-89EC-E179969C0DD5}">
      <dgm:prSet phldrT="[Texte]" custT="1"/>
      <dgm:spPr>
        <a:noFill/>
      </dgm:spPr>
      <dgm:t>
        <a:bodyPr/>
        <a:lstStyle/>
        <a:p>
          <a:r>
            <a:rPr lang="fr-CA" sz="800" b="0" i="0">
              <a:latin typeface="Arial" panose="020B0604020202020204" pitchFamily="34" charset="0"/>
              <a:cs typeface="Arial" panose="020B0604020202020204" pitchFamily="34" charset="0"/>
            </a:rPr>
            <a:t>26 novembre 2018 : Dépôt de la demande d’autorisation pour exercer une action collective par ENvironnement JEUnesse</a:t>
          </a:r>
          <a:endParaRPr lang="fr-FR" sz="800">
            <a:latin typeface="Arial" panose="020B0604020202020204" pitchFamily="34" charset="0"/>
            <a:cs typeface="Arial" panose="020B0604020202020204" pitchFamily="34" charset="0"/>
          </a:endParaRPr>
        </a:p>
      </dgm:t>
    </dgm:pt>
    <dgm:pt modelId="{97BAA50C-E40C-F147-A57D-04DBABD5D89F}" type="parTrans" cxnId="{E8DDB167-621C-6E4D-B3F7-7FB24492F0D0}">
      <dgm:prSet/>
      <dgm:spPr/>
      <dgm:t>
        <a:bodyPr/>
        <a:lstStyle/>
        <a:p>
          <a:endParaRPr lang="fr-FR">
            <a:latin typeface="Arial" panose="020B0604020202020204" pitchFamily="34" charset="0"/>
            <a:cs typeface="Arial" panose="020B0604020202020204" pitchFamily="34" charset="0"/>
          </a:endParaRPr>
        </a:p>
      </dgm:t>
    </dgm:pt>
    <dgm:pt modelId="{43516DBD-C8B7-834F-AB55-8D2C1856440A}" type="sibTrans" cxnId="{E8DDB167-621C-6E4D-B3F7-7FB24492F0D0}">
      <dgm:prSet/>
      <dgm:spPr/>
      <dgm:t>
        <a:bodyPr/>
        <a:lstStyle/>
        <a:p>
          <a:endParaRPr lang="fr-FR">
            <a:latin typeface="Arial" panose="020B0604020202020204" pitchFamily="34" charset="0"/>
            <a:cs typeface="Arial" panose="020B0604020202020204" pitchFamily="34" charset="0"/>
          </a:endParaRPr>
        </a:p>
      </dgm:t>
    </dgm:pt>
    <dgm:pt modelId="{A0839E29-4CBF-B342-9528-4558A7056AA6}">
      <dgm:prSet phldrT="[Texte]" custT="1"/>
      <dgm:spPr>
        <a:noFill/>
      </dgm:spPr>
      <dgm:t>
        <a:bodyPr/>
        <a:lstStyle/>
        <a:p>
          <a:r>
            <a:rPr lang="fr-CA" sz="800" b="0" i="0">
              <a:latin typeface="Arial" panose="020B0604020202020204" pitchFamily="34" charset="0"/>
              <a:cs typeface="Arial" panose="020B0604020202020204" pitchFamily="34" charset="0"/>
            </a:rPr>
            <a:t>6 juin 2019 : Audience à la Cour supérieure du Québec pour présenter la demande d’autorisation d’ENvironnement JEUnesse</a:t>
          </a:r>
          <a:endParaRPr lang="fr-FR" sz="800">
            <a:ln>
              <a:noFill/>
            </a:ln>
            <a:solidFill>
              <a:sysClr val="windowText" lastClr="000000"/>
            </a:solidFill>
            <a:latin typeface="Arial" panose="020B0604020202020204" pitchFamily="34" charset="0"/>
            <a:cs typeface="Arial" panose="020B0604020202020204" pitchFamily="34" charset="0"/>
          </a:endParaRPr>
        </a:p>
      </dgm:t>
    </dgm:pt>
    <dgm:pt modelId="{4AFF1FD2-3717-074B-B70A-DB2C74304EBD}" type="parTrans" cxnId="{2B64C96A-F4BA-3A4D-91A4-C3608998D9D4}">
      <dgm:prSet/>
      <dgm:spPr/>
      <dgm:t>
        <a:bodyPr/>
        <a:lstStyle/>
        <a:p>
          <a:endParaRPr lang="fr-FR">
            <a:latin typeface="Arial" panose="020B0604020202020204" pitchFamily="34" charset="0"/>
            <a:cs typeface="Arial" panose="020B0604020202020204" pitchFamily="34" charset="0"/>
          </a:endParaRPr>
        </a:p>
      </dgm:t>
    </dgm:pt>
    <dgm:pt modelId="{52907787-55E2-934B-B59D-311EB6EF1E45}" type="sibTrans" cxnId="{2B64C96A-F4BA-3A4D-91A4-C3608998D9D4}">
      <dgm:prSet/>
      <dgm:spPr/>
      <dgm:t>
        <a:bodyPr/>
        <a:lstStyle/>
        <a:p>
          <a:endParaRPr lang="fr-FR">
            <a:latin typeface="Arial" panose="020B0604020202020204" pitchFamily="34" charset="0"/>
            <a:cs typeface="Arial" panose="020B0604020202020204" pitchFamily="34" charset="0"/>
          </a:endParaRPr>
        </a:p>
      </dgm:t>
    </dgm:pt>
    <dgm:pt modelId="{8D458A5B-4913-EC4A-8108-652A8223F434}">
      <dgm:prSet phldrT="[Texte]" custT="1"/>
      <dgm:spPr>
        <a:noFill/>
      </dgm:spPr>
      <dgm:t>
        <a:bodyPr/>
        <a:lstStyle/>
        <a:p>
          <a:r>
            <a:rPr lang="fr-CA" sz="800" b="0" i="0">
              <a:latin typeface="Arial" panose="020B0604020202020204" pitchFamily="34" charset="0"/>
              <a:cs typeface="Arial" panose="020B0604020202020204" pitchFamily="34" charset="0"/>
            </a:rPr>
            <a:t>11 juillet 2019 : Jugement rendu par le juge Gary D.D. Morrison de la Cour supérieure du Québec</a:t>
          </a:r>
          <a:endParaRPr lang="fr-FR" sz="800">
            <a:ln>
              <a:noFill/>
            </a:ln>
            <a:solidFill>
              <a:sysClr val="windowText" lastClr="000000"/>
            </a:solidFill>
            <a:latin typeface="Arial" panose="020B0604020202020204" pitchFamily="34" charset="0"/>
            <a:cs typeface="Arial" panose="020B0604020202020204" pitchFamily="34" charset="0"/>
          </a:endParaRPr>
        </a:p>
      </dgm:t>
    </dgm:pt>
    <dgm:pt modelId="{457EB768-E042-9947-8951-5134955B2135}" type="parTrans" cxnId="{7B6FDE52-B823-2644-9762-C264B3E0BFDA}">
      <dgm:prSet/>
      <dgm:spPr/>
      <dgm:t>
        <a:bodyPr/>
        <a:lstStyle/>
        <a:p>
          <a:endParaRPr lang="fr-FR">
            <a:latin typeface="Arial" panose="020B0604020202020204" pitchFamily="34" charset="0"/>
            <a:cs typeface="Arial" panose="020B0604020202020204" pitchFamily="34" charset="0"/>
          </a:endParaRPr>
        </a:p>
      </dgm:t>
    </dgm:pt>
    <dgm:pt modelId="{D2C0A439-A83B-1145-9437-75E7340D3352}" type="sibTrans" cxnId="{7B6FDE52-B823-2644-9762-C264B3E0BFDA}">
      <dgm:prSet/>
      <dgm:spPr/>
      <dgm:t>
        <a:bodyPr/>
        <a:lstStyle/>
        <a:p>
          <a:endParaRPr lang="fr-FR">
            <a:latin typeface="Arial" panose="020B0604020202020204" pitchFamily="34" charset="0"/>
            <a:cs typeface="Arial" panose="020B0604020202020204" pitchFamily="34" charset="0"/>
          </a:endParaRPr>
        </a:p>
      </dgm:t>
    </dgm:pt>
    <dgm:pt modelId="{2B54B5F6-455C-5A47-8012-79132C4E5C4E}">
      <dgm:prSet phldrT="[Texte]" custT="1"/>
      <dgm:spPr>
        <a:noFill/>
      </dgm:spPr>
      <dgm:t>
        <a:bodyPr/>
        <a:lstStyle/>
        <a:p>
          <a:r>
            <a:rPr lang="fr-CA" sz="800" b="0" i="0">
              <a:latin typeface="Arial" panose="020B0604020202020204" pitchFamily="34" charset="0"/>
              <a:cs typeface="Arial" panose="020B0604020202020204" pitchFamily="34" charset="0"/>
            </a:rPr>
            <a:t>16 août 2019 : Dépôt de la déclaration d'appel par ENvironnement JEUnesse</a:t>
          </a:r>
          <a:endParaRPr lang="fr-FR" sz="800">
            <a:solidFill>
              <a:sysClr val="windowText" lastClr="000000"/>
            </a:solidFill>
            <a:latin typeface="Arial" panose="020B0604020202020204" pitchFamily="34" charset="0"/>
            <a:cs typeface="Arial" panose="020B0604020202020204" pitchFamily="34" charset="0"/>
          </a:endParaRPr>
        </a:p>
      </dgm:t>
    </dgm:pt>
    <dgm:pt modelId="{19D4B9D6-85F8-A542-8467-192238A21DA4}" type="parTrans" cxnId="{8F8636A0-21E6-AD4C-A4EF-F0072624493E}">
      <dgm:prSet/>
      <dgm:spPr/>
      <dgm:t>
        <a:bodyPr/>
        <a:lstStyle/>
        <a:p>
          <a:endParaRPr lang="fr-FR">
            <a:latin typeface="Arial" panose="020B0604020202020204" pitchFamily="34" charset="0"/>
            <a:cs typeface="Arial" panose="020B0604020202020204" pitchFamily="34" charset="0"/>
          </a:endParaRPr>
        </a:p>
      </dgm:t>
    </dgm:pt>
    <dgm:pt modelId="{5038464D-46D9-304D-9F1B-373D3AE05A98}" type="sibTrans" cxnId="{8F8636A0-21E6-AD4C-A4EF-F0072624493E}">
      <dgm:prSet/>
      <dgm:spPr/>
      <dgm:t>
        <a:bodyPr/>
        <a:lstStyle/>
        <a:p>
          <a:endParaRPr lang="fr-FR">
            <a:latin typeface="Arial" panose="020B0604020202020204" pitchFamily="34" charset="0"/>
            <a:cs typeface="Arial" panose="020B0604020202020204" pitchFamily="34" charset="0"/>
          </a:endParaRPr>
        </a:p>
      </dgm:t>
    </dgm:pt>
    <dgm:pt modelId="{9A4A1CD7-DCE0-5C45-82A3-2ECB5E68CD6E}" type="pres">
      <dgm:prSet presAssocID="{51DA0EAC-EA40-3340-8885-80CDB640871F}" presName="Name0" presStyleCnt="0">
        <dgm:presLayoutVars>
          <dgm:dir/>
          <dgm:animLvl val="lvl"/>
          <dgm:resizeHandles val="exact"/>
        </dgm:presLayoutVars>
      </dgm:prSet>
      <dgm:spPr/>
    </dgm:pt>
    <dgm:pt modelId="{B0F42C80-2807-F14D-AB7E-CEB42C782406}" type="pres">
      <dgm:prSet presAssocID="{EDD9D582-802C-E949-B9DF-AACD19AC2794}" presName="composite" presStyleCnt="0"/>
      <dgm:spPr/>
    </dgm:pt>
    <dgm:pt modelId="{5817E901-31F1-EA43-940A-DF77CD39447B}" type="pres">
      <dgm:prSet presAssocID="{EDD9D582-802C-E949-B9DF-AACD19AC2794}" presName="parTx" presStyleLbl="node1" presStyleIdx="0" presStyleCnt="6">
        <dgm:presLayoutVars>
          <dgm:chMax val="0"/>
          <dgm:chPref val="0"/>
          <dgm:bulletEnabled val="1"/>
        </dgm:presLayoutVars>
      </dgm:prSet>
      <dgm:spPr/>
    </dgm:pt>
    <dgm:pt modelId="{A1416894-062A-D242-A224-951349A54325}" type="pres">
      <dgm:prSet presAssocID="{EDD9D582-802C-E949-B9DF-AACD19AC2794}" presName="desTx" presStyleLbl="revTx" presStyleIdx="0" presStyleCnt="3">
        <dgm:presLayoutVars>
          <dgm:bulletEnabled val="1"/>
        </dgm:presLayoutVars>
      </dgm:prSet>
      <dgm:spPr/>
    </dgm:pt>
    <dgm:pt modelId="{2C5722B3-F8F5-954E-9F2F-E6B8EFED0FE6}" type="pres">
      <dgm:prSet presAssocID="{0A2DA028-4D96-A441-ACB6-69AEEA00A07C}" presName="space" presStyleCnt="0"/>
      <dgm:spPr/>
    </dgm:pt>
    <dgm:pt modelId="{F17D0383-1E3B-9B4A-9413-B1F7FAAB0D54}" type="pres">
      <dgm:prSet presAssocID="{884146D2-7844-BA4E-A131-3DC74AF179F9}" presName="composite" presStyleCnt="0"/>
      <dgm:spPr/>
    </dgm:pt>
    <dgm:pt modelId="{5E6188C0-7097-1847-97A2-4F2B240878EE}" type="pres">
      <dgm:prSet presAssocID="{884146D2-7844-BA4E-A131-3DC74AF179F9}" presName="parTx" presStyleLbl="node1" presStyleIdx="1" presStyleCnt="6">
        <dgm:presLayoutVars>
          <dgm:chMax val="0"/>
          <dgm:chPref val="0"/>
          <dgm:bulletEnabled val="1"/>
        </dgm:presLayoutVars>
      </dgm:prSet>
      <dgm:spPr/>
    </dgm:pt>
    <dgm:pt modelId="{F0FA37F6-CCFB-9542-8F85-C0BE239524FE}" type="pres">
      <dgm:prSet presAssocID="{884146D2-7844-BA4E-A131-3DC74AF179F9}" presName="desTx" presStyleLbl="revTx" presStyleIdx="1" presStyleCnt="3">
        <dgm:presLayoutVars>
          <dgm:bulletEnabled val="1"/>
        </dgm:presLayoutVars>
      </dgm:prSet>
      <dgm:spPr/>
    </dgm:pt>
    <dgm:pt modelId="{1191A9DA-4E38-FD41-8A59-E3F3C7B7C4E9}" type="pres">
      <dgm:prSet presAssocID="{92083072-8298-B543-B8DC-4DF1F4904BC1}" presName="space" presStyleCnt="0"/>
      <dgm:spPr/>
    </dgm:pt>
    <dgm:pt modelId="{BA482871-F378-2048-9DCC-2A87866B3839}" type="pres">
      <dgm:prSet presAssocID="{E039221A-D9F2-DD4B-A3E1-6F6483633396}" presName="composite" presStyleCnt="0"/>
      <dgm:spPr/>
    </dgm:pt>
    <dgm:pt modelId="{3FA3D7EC-4713-904C-808B-6CA2EC3090FC}" type="pres">
      <dgm:prSet presAssocID="{E039221A-D9F2-DD4B-A3E1-6F6483633396}" presName="parTx" presStyleLbl="node1" presStyleIdx="2" presStyleCnt="6">
        <dgm:presLayoutVars>
          <dgm:chMax val="0"/>
          <dgm:chPref val="0"/>
          <dgm:bulletEnabled val="1"/>
        </dgm:presLayoutVars>
      </dgm:prSet>
      <dgm:spPr/>
    </dgm:pt>
    <dgm:pt modelId="{1B6D91D1-A675-E149-9DF0-D157DE6C5A93}" type="pres">
      <dgm:prSet presAssocID="{E039221A-D9F2-DD4B-A3E1-6F6483633396}" presName="desTx" presStyleLbl="revTx" presStyleIdx="2" presStyleCnt="3">
        <dgm:presLayoutVars>
          <dgm:bulletEnabled val="1"/>
        </dgm:presLayoutVars>
      </dgm:prSet>
      <dgm:spPr/>
    </dgm:pt>
    <dgm:pt modelId="{D39147D3-2CD4-B748-807E-2DC1268A43D4}" type="pres">
      <dgm:prSet presAssocID="{24F071DF-0DE2-CE46-A592-B106DD813B26}" presName="space" presStyleCnt="0"/>
      <dgm:spPr/>
    </dgm:pt>
    <dgm:pt modelId="{05973379-535E-7945-8250-BA4351F61BF1}" type="pres">
      <dgm:prSet presAssocID="{12F8AC63-72F6-874E-9C7B-9A72FB1F3A9A}" presName="composite" presStyleCnt="0"/>
      <dgm:spPr/>
    </dgm:pt>
    <dgm:pt modelId="{1F229B9E-302D-3A4C-A2CA-2360F79530AC}" type="pres">
      <dgm:prSet presAssocID="{12F8AC63-72F6-874E-9C7B-9A72FB1F3A9A}" presName="parTx" presStyleLbl="node1" presStyleIdx="3" presStyleCnt="6">
        <dgm:presLayoutVars>
          <dgm:chMax val="0"/>
          <dgm:chPref val="0"/>
          <dgm:bulletEnabled val="1"/>
        </dgm:presLayoutVars>
      </dgm:prSet>
      <dgm:spPr/>
    </dgm:pt>
    <dgm:pt modelId="{BA004F01-9047-E046-A9C9-963B853920B7}" type="pres">
      <dgm:prSet presAssocID="{12F8AC63-72F6-874E-9C7B-9A72FB1F3A9A}" presName="desTx" presStyleLbl="revTx" presStyleIdx="2" presStyleCnt="3">
        <dgm:presLayoutVars>
          <dgm:bulletEnabled val="1"/>
        </dgm:presLayoutVars>
      </dgm:prSet>
      <dgm:spPr/>
    </dgm:pt>
    <dgm:pt modelId="{36C5B4B4-5E99-5D44-AE5C-E165A5B68CA1}" type="pres">
      <dgm:prSet presAssocID="{ECC5CA1F-9E7A-9943-B79B-6D6B8AE33705}" presName="space" presStyleCnt="0"/>
      <dgm:spPr/>
    </dgm:pt>
    <dgm:pt modelId="{9622E92B-AE12-9F47-B521-FAFC5EFFCC3B}" type="pres">
      <dgm:prSet presAssocID="{1D4BF3DA-71B7-3042-AE49-F0D0A24A184F}" presName="composite" presStyleCnt="0"/>
      <dgm:spPr/>
    </dgm:pt>
    <dgm:pt modelId="{41265854-88E4-CF40-99C7-1971A3F799DF}" type="pres">
      <dgm:prSet presAssocID="{1D4BF3DA-71B7-3042-AE49-F0D0A24A184F}" presName="parTx" presStyleLbl="node1" presStyleIdx="4" presStyleCnt="6">
        <dgm:presLayoutVars>
          <dgm:chMax val="0"/>
          <dgm:chPref val="0"/>
          <dgm:bulletEnabled val="1"/>
        </dgm:presLayoutVars>
      </dgm:prSet>
      <dgm:spPr/>
    </dgm:pt>
    <dgm:pt modelId="{E56CB5C0-61F4-6E4E-916B-B19B5C4789AF}" type="pres">
      <dgm:prSet presAssocID="{1D4BF3DA-71B7-3042-AE49-F0D0A24A184F}" presName="desTx" presStyleLbl="revTx" presStyleIdx="2" presStyleCnt="3">
        <dgm:presLayoutVars>
          <dgm:bulletEnabled val="1"/>
        </dgm:presLayoutVars>
      </dgm:prSet>
      <dgm:spPr/>
    </dgm:pt>
    <dgm:pt modelId="{2D801735-8E6E-474B-94C8-58F1BFB937F6}" type="pres">
      <dgm:prSet presAssocID="{FD894C63-F529-BA4B-9EBD-79D7623C96EE}" presName="space" presStyleCnt="0"/>
      <dgm:spPr/>
    </dgm:pt>
    <dgm:pt modelId="{20870C7C-AA9A-3D44-8D7D-C22AF844AD2B}" type="pres">
      <dgm:prSet presAssocID="{D731C1FA-D9AD-8842-A198-526E9BDBBD46}" presName="composite" presStyleCnt="0"/>
      <dgm:spPr/>
    </dgm:pt>
    <dgm:pt modelId="{3E2AA02B-3845-B240-AE89-6FF4D86A9917}" type="pres">
      <dgm:prSet presAssocID="{D731C1FA-D9AD-8842-A198-526E9BDBBD46}" presName="parTx" presStyleLbl="node1" presStyleIdx="5" presStyleCnt="6">
        <dgm:presLayoutVars>
          <dgm:chMax val="0"/>
          <dgm:chPref val="0"/>
          <dgm:bulletEnabled val="1"/>
        </dgm:presLayoutVars>
      </dgm:prSet>
      <dgm:spPr/>
    </dgm:pt>
    <dgm:pt modelId="{1F78067E-28BA-8C4C-B9A6-E2AE7436426B}" type="pres">
      <dgm:prSet presAssocID="{D731C1FA-D9AD-8842-A198-526E9BDBBD46}" presName="desTx" presStyleLbl="revTx" presStyleIdx="2" presStyleCnt="3">
        <dgm:presLayoutVars>
          <dgm:bulletEnabled val="1"/>
        </dgm:presLayoutVars>
      </dgm:prSet>
      <dgm:spPr/>
    </dgm:pt>
  </dgm:ptLst>
  <dgm:cxnLst>
    <dgm:cxn modelId="{81592907-24CB-3948-A253-27C3EF4C3D7F}" type="presOf" srcId="{51DA0EAC-EA40-3340-8885-80CDB640871F}" destId="{9A4A1CD7-DCE0-5C45-82A3-2ECB5E68CD6E}" srcOrd="0" destOrd="0" presId="urn:microsoft.com/office/officeart/2005/8/layout/chevron1"/>
    <dgm:cxn modelId="{7F5C5A08-3C14-0248-A5A2-C2E869A98B63}" type="presOf" srcId="{E039221A-D9F2-DD4B-A3E1-6F6483633396}" destId="{3FA3D7EC-4713-904C-808B-6CA2EC3090FC}" srcOrd="0" destOrd="0" presId="urn:microsoft.com/office/officeart/2005/8/layout/chevron1"/>
    <dgm:cxn modelId="{BDCCC317-42B8-3043-8F6D-A2950C1E7D57}" type="presOf" srcId="{A0839E29-4CBF-B342-9528-4558A7056AA6}" destId="{F0FA37F6-CCFB-9542-8F85-C0BE239524FE}" srcOrd="0" destOrd="0" presId="urn:microsoft.com/office/officeart/2005/8/layout/chevron1"/>
    <dgm:cxn modelId="{BA5D3722-DC0D-F34A-A283-F991B6CCE64A}" srcId="{51DA0EAC-EA40-3340-8885-80CDB640871F}" destId="{1D4BF3DA-71B7-3042-AE49-F0D0A24A184F}" srcOrd="4" destOrd="0" parTransId="{93F22A00-CE4C-E24D-A7CB-822C85ED32E7}" sibTransId="{FD894C63-F529-BA4B-9EBD-79D7623C96EE}"/>
    <dgm:cxn modelId="{BF72A823-0EAF-8542-B4B0-4339B09609D3}" srcId="{51DA0EAC-EA40-3340-8885-80CDB640871F}" destId="{EDD9D582-802C-E949-B9DF-AACD19AC2794}" srcOrd="0" destOrd="0" parTransId="{68DB98F4-2753-0A4C-B9E0-5631D316EEC4}" sibTransId="{0A2DA028-4D96-A441-ACB6-69AEEA00A07C}"/>
    <dgm:cxn modelId="{91AF0943-0082-E040-ACC0-2D3D5D068999}" srcId="{51DA0EAC-EA40-3340-8885-80CDB640871F}" destId="{D731C1FA-D9AD-8842-A198-526E9BDBBD46}" srcOrd="5" destOrd="0" parTransId="{72BD63FB-70BD-AB48-9F8F-0C50732BC6A9}" sibTransId="{09F87F3F-AA15-2C4F-A0EC-640E0C07AE1E}"/>
    <dgm:cxn modelId="{A7FCFD4C-23FD-434E-8C7D-68CF17076C6C}" type="presOf" srcId="{1D4BF3DA-71B7-3042-AE49-F0D0A24A184F}" destId="{41265854-88E4-CF40-99C7-1971A3F799DF}" srcOrd="0" destOrd="0" presId="urn:microsoft.com/office/officeart/2005/8/layout/chevron1"/>
    <dgm:cxn modelId="{C7A46F52-330D-9942-B5B8-27E34E3F5149}" type="presOf" srcId="{D731C1FA-D9AD-8842-A198-526E9BDBBD46}" destId="{3E2AA02B-3845-B240-AE89-6FF4D86A9917}" srcOrd="0" destOrd="0" presId="urn:microsoft.com/office/officeart/2005/8/layout/chevron1"/>
    <dgm:cxn modelId="{7B6FDE52-B823-2644-9762-C264B3E0BFDA}" srcId="{884146D2-7844-BA4E-A131-3DC74AF179F9}" destId="{8D458A5B-4913-EC4A-8108-652A8223F434}" srcOrd="1" destOrd="0" parTransId="{457EB768-E042-9947-8951-5134955B2135}" sibTransId="{D2C0A439-A83B-1145-9437-75E7340D3352}"/>
    <dgm:cxn modelId="{E8DDB167-621C-6E4D-B3F7-7FB24492F0D0}" srcId="{EDD9D582-802C-E949-B9DF-AACD19AC2794}" destId="{8A5A7C64-95E0-0B4C-89EC-E179969C0DD5}" srcOrd="0" destOrd="0" parTransId="{97BAA50C-E40C-F147-A57D-04DBABD5D89F}" sibTransId="{43516DBD-C8B7-834F-AB55-8D2C1856440A}"/>
    <dgm:cxn modelId="{2B64C96A-F4BA-3A4D-91A4-C3608998D9D4}" srcId="{884146D2-7844-BA4E-A131-3DC74AF179F9}" destId="{A0839E29-4CBF-B342-9528-4558A7056AA6}" srcOrd="0" destOrd="0" parTransId="{4AFF1FD2-3717-074B-B70A-DB2C74304EBD}" sibTransId="{52907787-55E2-934B-B59D-311EB6EF1E45}"/>
    <dgm:cxn modelId="{BAB38F74-220A-7949-AE57-610FB89F46B7}" type="presOf" srcId="{2B54B5F6-455C-5A47-8012-79132C4E5C4E}" destId="{1B6D91D1-A675-E149-9DF0-D157DE6C5A93}" srcOrd="0" destOrd="0" presId="urn:microsoft.com/office/officeart/2005/8/layout/chevron1"/>
    <dgm:cxn modelId="{12C9A97A-17F0-AB4C-B693-DD0E1F0012B1}" srcId="{51DA0EAC-EA40-3340-8885-80CDB640871F}" destId="{E039221A-D9F2-DD4B-A3E1-6F6483633396}" srcOrd="2" destOrd="0" parTransId="{B70148DB-E381-7D47-A17D-09D68A3F5627}" sibTransId="{24F071DF-0DE2-CE46-A592-B106DD813B26}"/>
    <dgm:cxn modelId="{C3F8798B-D443-054A-9E2B-E7910EE5FD7A}" srcId="{51DA0EAC-EA40-3340-8885-80CDB640871F}" destId="{12F8AC63-72F6-874E-9C7B-9A72FB1F3A9A}" srcOrd="3" destOrd="0" parTransId="{AD9BC535-8150-C84A-B7B7-B675F6A9144D}" sibTransId="{ECC5CA1F-9E7A-9943-B79B-6D6B8AE33705}"/>
    <dgm:cxn modelId="{8F8636A0-21E6-AD4C-A4EF-F0072624493E}" srcId="{E039221A-D9F2-DD4B-A3E1-6F6483633396}" destId="{2B54B5F6-455C-5A47-8012-79132C4E5C4E}" srcOrd="0" destOrd="0" parTransId="{19D4B9D6-85F8-A542-8467-192238A21DA4}" sibTransId="{5038464D-46D9-304D-9F1B-373D3AE05A98}"/>
    <dgm:cxn modelId="{44E2EFC0-CF3D-DF4C-8C33-DA7F979CCAD1}" type="presOf" srcId="{12F8AC63-72F6-874E-9C7B-9A72FB1F3A9A}" destId="{1F229B9E-302D-3A4C-A2CA-2360F79530AC}" srcOrd="0" destOrd="0" presId="urn:microsoft.com/office/officeart/2005/8/layout/chevron1"/>
    <dgm:cxn modelId="{F50841C8-1DB3-C044-BEDF-506ACD9CCE1E}" type="presOf" srcId="{EDD9D582-802C-E949-B9DF-AACD19AC2794}" destId="{5817E901-31F1-EA43-940A-DF77CD39447B}" srcOrd="0" destOrd="0" presId="urn:microsoft.com/office/officeart/2005/8/layout/chevron1"/>
    <dgm:cxn modelId="{F52E76CF-68C5-EC46-8943-51C0F957E7E5}" type="presOf" srcId="{8D458A5B-4913-EC4A-8108-652A8223F434}" destId="{F0FA37F6-CCFB-9542-8F85-C0BE239524FE}" srcOrd="0" destOrd="1" presId="urn:microsoft.com/office/officeart/2005/8/layout/chevron1"/>
    <dgm:cxn modelId="{3E26E9D1-2915-C74A-8004-CA2B79FE9C5F}" type="presOf" srcId="{884146D2-7844-BA4E-A131-3DC74AF179F9}" destId="{5E6188C0-7097-1847-97A2-4F2B240878EE}" srcOrd="0" destOrd="0" presId="urn:microsoft.com/office/officeart/2005/8/layout/chevron1"/>
    <dgm:cxn modelId="{F41833F6-E4E6-354B-8859-0A85D6CB170D}" type="presOf" srcId="{8A5A7C64-95E0-0B4C-89EC-E179969C0DD5}" destId="{A1416894-062A-D242-A224-951349A54325}" srcOrd="0" destOrd="0" presId="urn:microsoft.com/office/officeart/2005/8/layout/chevron1"/>
    <dgm:cxn modelId="{0BD1B9FB-A571-6046-BD32-84C0D3AA277B}" srcId="{51DA0EAC-EA40-3340-8885-80CDB640871F}" destId="{884146D2-7844-BA4E-A131-3DC74AF179F9}" srcOrd="1" destOrd="0" parTransId="{BA18F782-A81C-CC45-9000-8C8618FFBB40}" sibTransId="{92083072-8298-B543-B8DC-4DF1F4904BC1}"/>
    <dgm:cxn modelId="{A001E22C-9F37-CD45-866A-C3A926FB9041}" type="presParOf" srcId="{9A4A1CD7-DCE0-5C45-82A3-2ECB5E68CD6E}" destId="{B0F42C80-2807-F14D-AB7E-CEB42C782406}" srcOrd="0" destOrd="0" presId="urn:microsoft.com/office/officeart/2005/8/layout/chevron1"/>
    <dgm:cxn modelId="{A3E872BF-5249-444C-BEAF-9CA6A9F064AD}" type="presParOf" srcId="{B0F42C80-2807-F14D-AB7E-CEB42C782406}" destId="{5817E901-31F1-EA43-940A-DF77CD39447B}" srcOrd="0" destOrd="0" presId="urn:microsoft.com/office/officeart/2005/8/layout/chevron1"/>
    <dgm:cxn modelId="{520DCD30-44B9-9448-9F58-6C48777F9D04}" type="presParOf" srcId="{B0F42C80-2807-F14D-AB7E-CEB42C782406}" destId="{A1416894-062A-D242-A224-951349A54325}" srcOrd="1" destOrd="0" presId="urn:microsoft.com/office/officeart/2005/8/layout/chevron1"/>
    <dgm:cxn modelId="{3811AB3F-F88A-2545-B829-CC208B3E3DA1}" type="presParOf" srcId="{9A4A1CD7-DCE0-5C45-82A3-2ECB5E68CD6E}" destId="{2C5722B3-F8F5-954E-9F2F-E6B8EFED0FE6}" srcOrd="1" destOrd="0" presId="urn:microsoft.com/office/officeart/2005/8/layout/chevron1"/>
    <dgm:cxn modelId="{BB69DFDA-6068-A94F-BF09-57E92B3F70C5}" type="presParOf" srcId="{9A4A1CD7-DCE0-5C45-82A3-2ECB5E68CD6E}" destId="{F17D0383-1E3B-9B4A-9413-B1F7FAAB0D54}" srcOrd="2" destOrd="0" presId="urn:microsoft.com/office/officeart/2005/8/layout/chevron1"/>
    <dgm:cxn modelId="{A7DD44A8-CC06-F544-BB70-8B2DA81CA7FC}" type="presParOf" srcId="{F17D0383-1E3B-9B4A-9413-B1F7FAAB0D54}" destId="{5E6188C0-7097-1847-97A2-4F2B240878EE}" srcOrd="0" destOrd="0" presId="urn:microsoft.com/office/officeart/2005/8/layout/chevron1"/>
    <dgm:cxn modelId="{270CD8CF-00DE-8D4E-938E-2FBECE3AB8E6}" type="presParOf" srcId="{F17D0383-1E3B-9B4A-9413-B1F7FAAB0D54}" destId="{F0FA37F6-CCFB-9542-8F85-C0BE239524FE}" srcOrd="1" destOrd="0" presId="urn:microsoft.com/office/officeart/2005/8/layout/chevron1"/>
    <dgm:cxn modelId="{F55921AB-51B3-0E4E-9633-5F7E3CBC9568}" type="presParOf" srcId="{9A4A1CD7-DCE0-5C45-82A3-2ECB5E68CD6E}" destId="{1191A9DA-4E38-FD41-8A59-E3F3C7B7C4E9}" srcOrd="3" destOrd="0" presId="urn:microsoft.com/office/officeart/2005/8/layout/chevron1"/>
    <dgm:cxn modelId="{738E258F-7439-B54F-A2E5-D8FB00DD4D22}" type="presParOf" srcId="{9A4A1CD7-DCE0-5C45-82A3-2ECB5E68CD6E}" destId="{BA482871-F378-2048-9DCC-2A87866B3839}" srcOrd="4" destOrd="0" presId="urn:microsoft.com/office/officeart/2005/8/layout/chevron1"/>
    <dgm:cxn modelId="{FD8EB7E7-1142-3F46-BDC0-E9389B4423D2}" type="presParOf" srcId="{BA482871-F378-2048-9DCC-2A87866B3839}" destId="{3FA3D7EC-4713-904C-808B-6CA2EC3090FC}" srcOrd="0" destOrd="0" presId="urn:microsoft.com/office/officeart/2005/8/layout/chevron1"/>
    <dgm:cxn modelId="{C1BD5174-4D36-CD4D-B43B-700B0A358636}" type="presParOf" srcId="{BA482871-F378-2048-9DCC-2A87866B3839}" destId="{1B6D91D1-A675-E149-9DF0-D157DE6C5A93}" srcOrd="1" destOrd="0" presId="urn:microsoft.com/office/officeart/2005/8/layout/chevron1"/>
    <dgm:cxn modelId="{C0670BF6-45D0-CC43-A5BC-225C2394F14C}" type="presParOf" srcId="{9A4A1CD7-DCE0-5C45-82A3-2ECB5E68CD6E}" destId="{D39147D3-2CD4-B748-807E-2DC1268A43D4}" srcOrd="5" destOrd="0" presId="urn:microsoft.com/office/officeart/2005/8/layout/chevron1"/>
    <dgm:cxn modelId="{7A761FAE-F93F-3346-A6B1-37F0D2D276E2}" type="presParOf" srcId="{9A4A1CD7-DCE0-5C45-82A3-2ECB5E68CD6E}" destId="{05973379-535E-7945-8250-BA4351F61BF1}" srcOrd="6" destOrd="0" presId="urn:microsoft.com/office/officeart/2005/8/layout/chevron1"/>
    <dgm:cxn modelId="{9F660755-4870-4A4C-BFEE-F4673F82D61A}" type="presParOf" srcId="{05973379-535E-7945-8250-BA4351F61BF1}" destId="{1F229B9E-302D-3A4C-A2CA-2360F79530AC}" srcOrd="0" destOrd="0" presId="urn:microsoft.com/office/officeart/2005/8/layout/chevron1"/>
    <dgm:cxn modelId="{EDB8E424-6CAF-B544-BA02-D0D6AD5F7D48}" type="presParOf" srcId="{05973379-535E-7945-8250-BA4351F61BF1}" destId="{BA004F01-9047-E046-A9C9-963B853920B7}" srcOrd="1" destOrd="0" presId="urn:microsoft.com/office/officeart/2005/8/layout/chevron1"/>
    <dgm:cxn modelId="{C3EFF710-8013-2E45-8389-F4503287DC1E}" type="presParOf" srcId="{9A4A1CD7-DCE0-5C45-82A3-2ECB5E68CD6E}" destId="{36C5B4B4-5E99-5D44-AE5C-E165A5B68CA1}" srcOrd="7" destOrd="0" presId="urn:microsoft.com/office/officeart/2005/8/layout/chevron1"/>
    <dgm:cxn modelId="{7DEE600F-83B7-1641-A186-1308780740C5}" type="presParOf" srcId="{9A4A1CD7-DCE0-5C45-82A3-2ECB5E68CD6E}" destId="{9622E92B-AE12-9F47-B521-FAFC5EFFCC3B}" srcOrd="8" destOrd="0" presId="urn:microsoft.com/office/officeart/2005/8/layout/chevron1"/>
    <dgm:cxn modelId="{D48D9F2D-A705-3648-9B63-C01E3CC80BBE}" type="presParOf" srcId="{9622E92B-AE12-9F47-B521-FAFC5EFFCC3B}" destId="{41265854-88E4-CF40-99C7-1971A3F799DF}" srcOrd="0" destOrd="0" presId="urn:microsoft.com/office/officeart/2005/8/layout/chevron1"/>
    <dgm:cxn modelId="{6ADC114B-7E42-9C4C-80C6-C10C5E330E33}" type="presParOf" srcId="{9622E92B-AE12-9F47-B521-FAFC5EFFCC3B}" destId="{E56CB5C0-61F4-6E4E-916B-B19B5C4789AF}" srcOrd="1" destOrd="0" presId="urn:microsoft.com/office/officeart/2005/8/layout/chevron1"/>
    <dgm:cxn modelId="{1348E224-D9F9-974C-B6A5-62DE3B51B858}" type="presParOf" srcId="{9A4A1CD7-DCE0-5C45-82A3-2ECB5E68CD6E}" destId="{2D801735-8E6E-474B-94C8-58F1BFB937F6}" srcOrd="9" destOrd="0" presId="urn:microsoft.com/office/officeart/2005/8/layout/chevron1"/>
    <dgm:cxn modelId="{055654B5-DA48-4248-A6C6-2445A77F0CCA}" type="presParOf" srcId="{9A4A1CD7-DCE0-5C45-82A3-2ECB5E68CD6E}" destId="{20870C7C-AA9A-3D44-8D7D-C22AF844AD2B}" srcOrd="10" destOrd="0" presId="urn:microsoft.com/office/officeart/2005/8/layout/chevron1"/>
    <dgm:cxn modelId="{3E31B592-4D9C-384D-9CF7-EC92B15EF528}" type="presParOf" srcId="{20870C7C-AA9A-3D44-8D7D-C22AF844AD2B}" destId="{3E2AA02B-3845-B240-AE89-6FF4D86A9917}" srcOrd="0" destOrd="0" presId="urn:microsoft.com/office/officeart/2005/8/layout/chevron1"/>
    <dgm:cxn modelId="{A6EF98C9-F54F-6C4C-9B27-FC22B5117BED}" type="presParOf" srcId="{20870C7C-AA9A-3D44-8D7D-C22AF844AD2B}" destId="{1F78067E-28BA-8C4C-B9A6-E2AE7436426B}" srcOrd="1"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7E901-31F1-EA43-940A-DF77CD39447B}">
      <dsp:nvSpPr>
        <dsp:cNvPr id="0" name=""/>
        <dsp:cNvSpPr/>
      </dsp:nvSpPr>
      <dsp:spPr>
        <a:xfrm>
          <a:off x="165" y="12337"/>
          <a:ext cx="1245051" cy="486000"/>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1. Demande d'autorisa-tion</a:t>
          </a:r>
        </a:p>
      </dsp:txBody>
      <dsp:txXfrm>
        <a:off x="243165" y="12337"/>
        <a:ext cx="759051" cy="486000"/>
      </dsp:txXfrm>
    </dsp:sp>
    <dsp:sp modelId="{A1416894-062A-D242-A224-951349A54325}">
      <dsp:nvSpPr>
        <dsp:cNvPr id="0" name=""/>
        <dsp:cNvSpPr/>
      </dsp:nvSpPr>
      <dsp:spPr>
        <a:xfrm>
          <a:off x="165" y="559087"/>
          <a:ext cx="996041" cy="1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endParaRPr lang="fr-FR" sz="800" kern="1200">
            <a:latin typeface="Arial" panose="020B0604020202020204" pitchFamily="34" charset="0"/>
            <a:cs typeface="Arial" panose="020B0604020202020204" pitchFamily="34" charset="0"/>
          </a:endParaRPr>
        </a:p>
      </dsp:txBody>
      <dsp:txXfrm>
        <a:off x="165" y="559087"/>
        <a:ext cx="996041" cy="162000"/>
      </dsp:txXfrm>
    </dsp:sp>
    <dsp:sp modelId="{5E6188C0-7097-1847-97A2-4F2B240878EE}">
      <dsp:nvSpPr>
        <dsp:cNvPr id="0" name=""/>
        <dsp:cNvSpPr/>
      </dsp:nvSpPr>
      <dsp:spPr>
        <a:xfrm>
          <a:off x="1038517" y="0"/>
          <a:ext cx="1245051" cy="486000"/>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ln>
                <a:noFill/>
              </a:ln>
              <a:solidFill>
                <a:sysClr val="windowText" lastClr="000000"/>
              </a:solidFill>
              <a:latin typeface="Arial" panose="020B0604020202020204" pitchFamily="34" charset="0"/>
              <a:cs typeface="Arial" panose="020B0604020202020204" pitchFamily="34" charset="0"/>
            </a:rPr>
            <a:t>Cour supérieure du Québec</a:t>
          </a:r>
        </a:p>
      </dsp:txBody>
      <dsp:txXfrm>
        <a:off x="1281517" y="0"/>
        <a:ext cx="759051" cy="486000"/>
      </dsp:txXfrm>
    </dsp:sp>
    <dsp:sp modelId="{F0FA37F6-CCFB-9542-8F85-C0BE239524FE}">
      <dsp:nvSpPr>
        <dsp:cNvPr id="0" name=""/>
        <dsp:cNvSpPr/>
      </dsp:nvSpPr>
      <dsp:spPr>
        <a:xfrm>
          <a:off x="1029217" y="559087"/>
          <a:ext cx="996041" cy="1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endParaRPr lang="fr-FR" sz="800" kern="1200">
            <a:ln>
              <a:noFill/>
            </a:ln>
            <a:solidFill>
              <a:sysClr val="windowText" lastClr="000000"/>
            </a:solidFill>
            <a:latin typeface="Arial" panose="020B0604020202020204" pitchFamily="34" charset="0"/>
            <a:cs typeface="Arial" panose="020B0604020202020204" pitchFamily="34" charset="0"/>
          </a:endParaRPr>
        </a:p>
      </dsp:txBody>
      <dsp:txXfrm>
        <a:off x="1029217" y="559087"/>
        <a:ext cx="996041" cy="162000"/>
      </dsp:txXfrm>
    </dsp:sp>
    <dsp:sp modelId="{3FA3D7EC-4713-904C-808B-6CA2EC3090FC}">
      <dsp:nvSpPr>
        <dsp:cNvPr id="0" name=""/>
        <dsp:cNvSpPr/>
      </dsp:nvSpPr>
      <dsp:spPr>
        <a:xfrm>
          <a:off x="2058268" y="12337"/>
          <a:ext cx="1245051" cy="486000"/>
        </a:xfrm>
        <a:prstGeom prst="chevron">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solidFill>
              <a:latin typeface="Arial" panose="020B0604020202020204" pitchFamily="34" charset="0"/>
              <a:cs typeface="Arial" panose="020B0604020202020204" pitchFamily="34" charset="0"/>
            </a:rPr>
            <a:t>Cour d'appel du Québec</a:t>
          </a:r>
        </a:p>
      </dsp:txBody>
      <dsp:txXfrm>
        <a:off x="2301268" y="12337"/>
        <a:ext cx="759051" cy="486000"/>
      </dsp:txXfrm>
    </dsp:sp>
    <dsp:sp modelId="{1B6D91D1-A675-E149-9DF0-D157DE6C5A93}">
      <dsp:nvSpPr>
        <dsp:cNvPr id="0" name=""/>
        <dsp:cNvSpPr/>
      </dsp:nvSpPr>
      <dsp:spPr>
        <a:xfrm>
          <a:off x="2058268" y="559087"/>
          <a:ext cx="996041" cy="1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endParaRPr lang="fr-FR" sz="800" kern="1200">
            <a:solidFill>
              <a:sysClr val="windowText" lastClr="000000"/>
            </a:solidFill>
            <a:latin typeface="Arial" panose="020B0604020202020204" pitchFamily="34" charset="0"/>
            <a:cs typeface="Arial" panose="020B0604020202020204" pitchFamily="34" charset="0"/>
          </a:endParaRPr>
        </a:p>
      </dsp:txBody>
      <dsp:txXfrm>
        <a:off x="2058268" y="559087"/>
        <a:ext cx="996041" cy="162000"/>
      </dsp:txXfrm>
    </dsp:sp>
    <dsp:sp modelId="{1F229B9E-302D-3A4C-A2CA-2360F79530AC}">
      <dsp:nvSpPr>
        <dsp:cNvPr id="0" name=""/>
        <dsp:cNvSpPr/>
      </dsp:nvSpPr>
      <dsp:spPr>
        <a:xfrm>
          <a:off x="3087320" y="12337"/>
          <a:ext cx="1245051" cy="486000"/>
        </a:xfrm>
        <a:prstGeom prst="chevron">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solidFill>
              <a:latin typeface="Arial" panose="020B0604020202020204" pitchFamily="34" charset="0"/>
              <a:cs typeface="Arial" panose="020B0604020202020204" pitchFamily="34" charset="0"/>
            </a:rPr>
            <a:t>Cour suprême du Canada</a:t>
          </a:r>
        </a:p>
      </dsp:txBody>
      <dsp:txXfrm>
        <a:off x="3330320" y="12337"/>
        <a:ext cx="759051" cy="486000"/>
      </dsp:txXfrm>
    </dsp:sp>
    <dsp:sp modelId="{41265854-88E4-CF40-99C7-1971A3F799DF}">
      <dsp:nvSpPr>
        <dsp:cNvPr id="0" name=""/>
        <dsp:cNvSpPr/>
      </dsp:nvSpPr>
      <dsp:spPr>
        <a:xfrm>
          <a:off x="4116371" y="12337"/>
          <a:ext cx="1245051" cy="486000"/>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2. Procès sur le fond du litige</a:t>
          </a:r>
        </a:p>
      </dsp:txBody>
      <dsp:txXfrm>
        <a:off x="4359371" y="12337"/>
        <a:ext cx="759051" cy="486000"/>
      </dsp:txXfrm>
    </dsp:sp>
    <dsp:sp modelId="{3E2AA02B-3845-B240-AE89-6FF4D86A9917}">
      <dsp:nvSpPr>
        <dsp:cNvPr id="0" name=""/>
        <dsp:cNvSpPr/>
      </dsp:nvSpPr>
      <dsp:spPr>
        <a:xfrm>
          <a:off x="5145422" y="12337"/>
          <a:ext cx="1245051" cy="486000"/>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3. Jugement final</a:t>
          </a:r>
        </a:p>
      </dsp:txBody>
      <dsp:txXfrm>
        <a:off x="5388422" y="12337"/>
        <a:ext cx="759051" cy="48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7E901-31F1-EA43-940A-DF77CD39447B}">
      <dsp:nvSpPr>
        <dsp:cNvPr id="0" name=""/>
        <dsp:cNvSpPr/>
      </dsp:nvSpPr>
      <dsp:spPr>
        <a:xfrm>
          <a:off x="3679" y="48891"/>
          <a:ext cx="1255621" cy="502248"/>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1. Demande d'autorisa-tion</a:t>
          </a:r>
        </a:p>
      </dsp:txBody>
      <dsp:txXfrm>
        <a:off x="254803" y="48891"/>
        <a:ext cx="753373" cy="502248"/>
      </dsp:txXfrm>
    </dsp:sp>
    <dsp:sp modelId="{A1416894-062A-D242-A224-951349A54325}">
      <dsp:nvSpPr>
        <dsp:cNvPr id="0" name=""/>
        <dsp:cNvSpPr/>
      </dsp:nvSpPr>
      <dsp:spPr>
        <a:xfrm>
          <a:off x="3679" y="613921"/>
          <a:ext cx="1004497" cy="171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fr-CA" sz="800" b="0" i="0" kern="1200">
              <a:latin typeface="Arial" panose="020B0604020202020204" pitchFamily="34" charset="0"/>
              <a:cs typeface="Arial" panose="020B0604020202020204" pitchFamily="34" charset="0"/>
            </a:rPr>
            <a:t>26 novembre 2018 : Dépôt de la demande d’autorisation pour exercer une action collective par ENvironnement JEUnesse</a:t>
          </a:r>
          <a:endParaRPr lang="fr-FR" sz="800" kern="1200">
            <a:latin typeface="Arial" panose="020B0604020202020204" pitchFamily="34" charset="0"/>
            <a:cs typeface="Arial" panose="020B0604020202020204" pitchFamily="34" charset="0"/>
          </a:endParaRPr>
        </a:p>
      </dsp:txBody>
      <dsp:txXfrm>
        <a:off x="3679" y="613921"/>
        <a:ext cx="1004497" cy="1718437"/>
      </dsp:txXfrm>
    </dsp:sp>
    <dsp:sp modelId="{5E6188C0-7097-1847-97A2-4F2B240878EE}">
      <dsp:nvSpPr>
        <dsp:cNvPr id="0" name=""/>
        <dsp:cNvSpPr/>
      </dsp:nvSpPr>
      <dsp:spPr>
        <a:xfrm>
          <a:off x="1043301" y="48891"/>
          <a:ext cx="1255621" cy="502248"/>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ln>
                <a:noFill/>
              </a:ln>
              <a:solidFill>
                <a:sysClr val="windowText" lastClr="000000"/>
              </a:solidFill>
              <a:latin typeface="Arial" panose="020B0604020202020204" pitchFamily="34" charset="0"/>
              <a:cs typeface="Arial" panose="020B0604020202020204" pitchFamily="34" charset="0"/>
            </a:rPr>
            <a:t>Cour supérieure du Québec</a:t>
          </a:r>
        </a:p>
      </dsp:txBody>
      <dsp:txXfrm>
        <a:off x="1294425" y="48891"/>
        <a:ext cx="753373" cy="502248"/>
      </dsp:txXfrm>
    </dsp:sp>
    <dsp:sp modelId="{F0FA37F6-CCFB-9542-8F85-C0BE239524FE}">
      <dsp:nvSpPr>
        <dsp:cNvPr id="0" name=""/>
        <dsp:cNvSpPr/>
      </dsp:nvSpPr>
      <dsp:spPr>
        <a:xfrm>
          <a:off x="1043301" y="613921"/>
          <a:ext cx="1004497" cy="171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fr-CA" sz="800" b="0" i="0" kern="1200">
              <a:latin typeface="Arial" panose="020B0604020202020204" pitchFamily="34" charset="0"/>
              <a:cs typeface="Arial" panose="020B0604020202020204" pitchFamily="34" charset="0"/>
            </a:rPr>
            <a:t>6 juin 2019 : Audience à la Cour supérieure du Québec pour présenter la demande d’autorisation d’ENvironnement JEUnesse</a:t>
          </a:r>
          <a:endParaRPr lang="fr-FR" sz="800" kern="1200">
            <a:ln>
              <a:noFill/>
            </a:ln>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fr-CA" sz="800" b="0" i="0" kern="1200">
              <a:latin typeface="Arial" panose="020B0604020202020204" pitchFamily="34" charset="0"/>
              <a:cs typeface="Arial" panose="020B0604020202020204" pitchFamily="34" charset="0"/>
            </a:rPr>
            <a:t>11 juillet 2019 : Jugement rendu par le juge Gary D.D. Morrison de la Cour supérieure du Québec</a:t>
          </a:r>
          <a:endParaRPr lang="fr-FR" sz="800" kern="1200">
            <a:ln>
              <a:noFill/>
            </a:ln>
            <a:solidFill>
              <a:sysClr val="windowText" lastClr="000000"/>
            </a:solidFill>
            <a:latin typeface="Arial" panose="020B0604020202020204" pitchFamily="34" charset="0"/>
            <a:cs typeface="Arial" panose="020B0604020202020204" pitchFamily="34" charset="0"/>
          </a:endParaRPr>
        </a:p>
      </dsp:txBody>
      <dsp:txXfrm>
        <a:off x="1043301" y="613921"/>
        <a:ext cx="1004497" cy="1718437"/>
      </dsp:txXfrm>
    </dsp:sp>
    <dsp:sp modelId="{3FA3D7EC-4713-904C-808B-6CA2EC3090FC}">
      <dsp:nvSpPr>
        <dsp:cNvPr id="0" name=""/>
        <dsp:cNvSpPr/>
      </dsp:nvSpPr>
      <dsp:spPr>
        <a:xfrm>
          <a:off x="2082923" y="48891"/>
          <a:ext cx="1255621" cy="502248"/>
        </a:xfrm>
        <a:prstGeom prst="chevron">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solidFill>
              <a:latin typeface="Arial" panose="020B0604020202020204" pitchFamily="34" charset="0"/>
              <a:cs typeface="Arial" panose="020B0604020202020204" pitchFamily="34" charset="0"/>
            </a:rPr>
            <a:t>Cour d'appel du Québec</a:t>
          </a:r>
        </a:p>
      </dsp:txBody>
      <dsp:txXfrm>
        <a:off x="2334047" y="48891"/>
        <a:ext cx="753373" cy="502248"/>
      </dsp:txXfrm>
    </dsp:sp>
    <dsp:sp modelId="{1B6D91D1-A675-E149-9DF0-D157DE6C5A93}">
      <dsp:nvSpPr>
        <dsp:cNvPr id="0" name=""/>
        <dsp:cNvSpPr/>
      </dsp:nvSpPr>
      <dsp:spPr>
        <a:xfrm>
          <a:off x="2082923" y="613921"/>
          <a:ext cx="1004497" cy="171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fr-CA" sz="800" b="0" i="0" kern="1200">
              <a:latin typeface="Arial" panose="020B0604020202020204" pitchFamily="34" charset="0"/>
              <a:cs typeface="Arial" panose="020B0604020202020204" pitchFamily="34" charset="0"/>
            </a:rPr>
            <a:t>16 août 2019 : Dépôt de la déclaration d'appel par ENvironnement JEUnesse</a:t>
          </a:r>
          <a:endParaRPr lang="fr-FR" sz="800" kern="1200">
            <a:solidFill>
              <a:sysClr val="windowText" lastClr="000000"/>
            </a:solidFill>
            <a:latin typeface="Arial" panose="020B0604020202020204" pitchFamily="34" charset="0"/>
            <a:cs typeface="Arial" panose="020B0604020202020204" pitchFamily="34" charset="0"/>
          </a:endParaRPr>
        </a:p>
      </dsp:txBody>
      <dsp:txXfrm>
        <a:off x="2082923" y="613921"/>
        <a:ext cx="1004497" cy="1718437"/>
      </dsp:txXfrm>
    </dsp:sp>
    <dsp:sp modelId="{1F229B9E-302D-3A4C-A2CA-2360F79530AC}">
      <dsp:nvSpPr>
        <dsp:cNvPr id="0" name=""/>
        <dsp:cNvSpPr/>
      </dsp:nvSpPr>
      <dsp:spPr>
        <a:xfrm>
          <a:off x="3122545" y="48891"/>
          <a:ext cx="1255621" cy="502248"/>
        </a:xfrm>
        <a:prstGeom prst="chevron">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solidFill>
              <a:latin typeface="Arial" panose="020B0604020202020204" pitchFamily="34" charset="0"/>
              <a:cs typeface="Arial" panose="020B0604020202020204" pitchFamily="34" charset="0"/>
            </a:rPr>
            <a:t>Cour suprême du Canada</a:t>
          </a:r>
        </a:p>
      </dsp:txBody>
      <dsp:txXfrm>
        <a:off x="3373669" y="48891"/>
        <a:ext cx="753373" cy="502248"/>
      </dsp:txXfrm>
    </dsp:sp>
    <dsp:sp modelId="{41265854-88E4-CF40-99C7-1971A3F799DF}">
      <dsp:nvSpPr>
        <dsp:cNvPr id="0" name=""/>
        <dsp:cNvSpPr/>
      </dsp:nvSpPr>
      <dsp:spPr>
        <a:xfrm>
          <a:off x="4162166" y="48891"/>
          <a:ext cx="1255621" cy="502248"/>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2. Procès sur le fond du litige</a:t>
          </a:r>
        </a:p>
      </dsp:txBody>
      <dsp:txXfrm>
        <a:off x="4413290" y="48891"/>
        <a:ext cx="753373" cy="502248"/>
      </dsp:txXfrm>
    </dsp:sp>
    <dsp:sp modelId="{3E2AA02B-3845-B240-AE89-6FF4D86A9917}">
      <dsp:nvSpPr>
        <dsp:cNvPr id="0" name=""/>
        <dsp:cNvSpPr/>
      </dsp:nvSpPr>
      <dsp:spPr>
        <a:xfrm>
          <a:off x="5201788" y="48891"/>
          <a:ext cx="1255621" cy="502248"/>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3. Jugement final</a:t>
          </a:r>
        </a:p>
      </dsp:txBody>
      <dsp:txXfrm>
        <a:off x="5452912" y="48891"/>
        <a:ext cx="753373" cy="5022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Paul</dc:creator>
  <cp:lastModifiedBy>Catherine Gauthier</cp:lastModifiedBy>
  <cp:revision>5</cp:revision>
  <cp:lastPrinted>2019-11-08T18:44:00Z</cp:lastPrinted>
  <dcterms:created xsi:type="dcterms:W3CDTF">2019-11-09T15:18:00Z</dcterms:created>
  <dcterms:modified xsi:type="dcterms:W3CDTF">2019-11-09T15:21:00Z</dcterms:modified>
</cp:coreProperties>
</file>